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5-89-518/2021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фио</w:t>
      </w:r>
      <w:r>
        <w:t xml:space="preserve">, 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по ч.1 ст. 20.25 КоАП РФ, в отношении </w:t>
      </w:r>
      <w:r>
        <w:t>фио</w:t>
      </w:r>
      <w:r>
        <w:t>, паспортные данные, гражданина Российс</w:t>
      </w:r>
      <w:r>
        <w:t xml:space="preserve">кой Федерации, не работающего, разведенного, инвалидом 1 и 2 группы не является, не военнослужащий, зарегистрированного по адресу: адрес, адрес, проживающего по адресу:                                  адрес, адрес, ранее не привлекался к административной </w:t>
      </w:r>
      <w:r>
        <w:t xml:space="preserve">ответственности за однородное правонарушение, 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</w:r>
      <w:r>
        <w:t>фио</w:t>
      </w:r>
      <w:r>
        <w:t>, находясь по месту своего жительства: адрес,    адрес, будучи привлеченным к административной ответственности постановлением мирового судьи от дата за совершение ад</w:t>
      </w:r>
      <w:r>
        <w:t>министративного правонарушения, предусмотренного ч.1 ст. 7.27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</w:t>
      </w:r>
      <w:r>
        <w:t xml:space="preserve">, то есть до дата, с дата по дата.   </w:t>
      </w:r>
    </w:p>
    <w:p w:rsidR="00A77B3E">
      <w:r>
        <w:t xml:space="preserve">            В судебном заседании </w:t>
      </w:r>
      <w:r>
        <w:t>фио</w:t>
      </w:r>
      <w:r>
        <w:t xml:space="preserve"> пояснил, что не уплатил штраф в связи с тяжелым материальным положением. </w:t>
      </w:r>
    </w:p>
    <w:p w:rsidR="00A77B3E"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оценив</w:t>
      </w:r>
      <w:r>
        <w:t xml:space="preserve">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</w:t>
      </w:r>
      <w:r>
        <w:t>фио</w:t>
      </w:r>
      <w:r>
        <w:t xml:space="preserve"> в совершении административного прав</w:t>
      </w:r>
      <w:r>
        <w:t xml:space="preserve">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№ 740/21/82023-АП от дата; объяснениями </w:t>
      </w:r>
      <w:r>
        <w:t>фио</w:t>
      </w:r>
      <w:r>
        <w:t xml:space="preserve"> от дата; копией постановления мирового су</w:t>
      </w:r>
      <w:r>
        <w:t xml:space="preserve">дьи от дата о привлечении </w:t>
      </w:r>
      <w:r>
        <w:t>фио</w:t>
      </w:r>
      <w:r>
        <w:t xml:space="preserve"> к административной ответственности по ч.1 ст. 7.27 КоАП РФ к штрафу в размере сумма. Постановление вступило в законную силу дата. Согласно резолютивной части указанного постановления </w:t>
      </w:r>
      <w:r>
        <w:t>фио</w:t>
      </w:r>
      <w:r>
        <w:t xml:space="preserve"> были разъяснены требования ст. 32.2 ч.1</w:t>
      </w:r>
      <w:r>
        <w:t xml:space="preserve">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силу. </w:t>
      </w:r>
    </w:p>
    <w:p w:rsidR="00A77B3E">
      <w:r>
        <w:t>При таких обстоятельст</w:t>
      </w:r>
      <w:r>
        <w:t xml:space="preserve">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</w:t>
      </w:r>
      <w:r>
        <w:t xml:space="preserve"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Принимая во внимание</w:t>
      </w:r>
      <w:r>
        <w:t xml:space="preserve"> характер совершенного административного правонарушения,  а также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наказание в виде административного ареста, п</w:t>
      </w:r>
      <w:r>
        <w:t xml:space="preserve">редусмотренного ч.1 ст.20.25 КоАП Российской Федерации.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по ч.1 ст. 20.25 КоАП РФ и подвергнуть наказанию в виде административного ареста сроком на трое суток.   </w:t>
      </w:r>
    </w:p>
    <w:p w:rsidR="00A77B3E">
      <w:r>
        <w:t xml:space="preserve">Срок административного наказания исчислять с момента задержания.    </w:t>
      </w:r>
    </w:p>
    <w:p w:rsidR="00A77B3E">
      <w:r>
        <w:t>Постановление ми</w:t>
      </w:r>
      <w:r>
        <w:t>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Исполнение постановления возложить на должностных лиц ОСП по                        адрес.  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через судебный участок № 89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       Мировой судья 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72"/>
    <w:rsid w:val="00A77B3E"/>
    <w:rsid w:val="00E5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