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5-89-518/2020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 РСО-Алания, гражданина Российской Федерации, являющегося директором наименование организации (ИНН: телефон, КПП: телефон, юр.адрес: адрес, каб. 2), зарегистрированного </w:t>
      </w:r>
      <w:r>
        <w:t>по адресу: адрес, ул. Кв. Энергетиков, д. 7, кв. 51,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директор наименование организации фио, находясь по месту нахождения организации (адрес, каб. </w:t>
      </w:r>
      <w:r>
        <w:t>2), представил в Межрайонную ИФНС России № 4 по адрес налоговую декларацию (налоговый расчет) по налогу на прибыль организаций за 3 месяца дата с нарушением сроков, тем самым дата совершил административное правонарушение, предусмотренное ч. 1 ст. 15.6 КоАП</w:t>
      </w:r>
      <w:r>
        <w:t xml:space="preserve"> РФ. </w:t>
      </w:r>
    </w:p>
    <w:p w:rsidR="00A77B3E">
      <w:r>
        <w:t>Крайний срок предоставления указанных сведений – дата, которые фактически предоставлены дата.</w:t>
      </w:r>
    </w:p>
    <w:p w:rsidR="00A77B3E">
      <w:r>
        <w:t>В судебное заседание фио не явился, ходатайств не представил.</w:t>
      </w:r>
    </w:p>
    <w:p w:rsidR="00A77B3E">
      <w:r>
        <w:t>Суд, исследовав материалы дела, считает вину фио в совершении административного правонарушения</w:t>
      </w:r>
      <w:r>
        <w:t xml:space="preserve">, предусмотренного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91082028200046400001 об административном правонарушении от дата, а также подтверждается материалами дел</w:t>
      </w:r>
      <w:r>
        <w:t>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</w:t>
      </w:r>
      <w:r>
        <w:t xml:space="preserve">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ч. 1 ст. 15.6 КоАП РФ, как непредставление в установленный законодательством о налогах и сборах срок в налого</w:t>
      </w:r>
      <w:r>
        <w:t>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фио, мировой судья учитывает характер совершенного административного правонарушения, </w:t>
      </w:r>
      <w:r>
        <w:t>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</w:t>
      </w:r>
      <w:r>
        <w:t>дан в размере от ста до сумма прописью; на должностных лиц - от трехсот до сумма прописью.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</w:t>
      </w:r>
      <w:r>
        <w:t xml:space="preserve"> ч. 1 ст. 15.6 КоАП РФ и подвергнуть административному наказанию в виде административного штрафа в размере сумма.</w:t>
      </w:r>
    </w:p>
    <w:p w:rsidR="00A77B3E">
      <w:r>
        <w:t xml:space="preserve">Реквизиты для оплаты штрафа: Почтовый адрес: адрес60-летия СССР, 28, Получатель:  УФК по адрес (Министерство юстиции адрес, л/с 04752203230), </w:t>
      </w:r>
      <w:r>
        <w:t>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Постановление может быть обжаловано в Феодосийский городской суд адрес в течени</w:t>
      </w:r>
      <w:r>
        <w:t>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</w:t>
      </w:r>
      <w:r>
        <w:tab/>
      </w:r>
      <w:r>
        <w:tab/>
      </w:r>
      <w:r>
        <w:tab/>
      </w:r>
      <w:r>
        <w:t xml:space="preserve">    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54"/>
    <w:rsid w:val="005D43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E18B53-C005-445C-9092-6DD9BD4C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