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40BB6">
      <w:pPr>
        <w:jc w:val="right"/>
      </w:pPr>
      <w:r>
        <w:t>Дело № 5-89-506/2018</w:t>
      </w:r>
    </w:p>
    <w:p w:rsidR="00A77B3E" w:rsidP="00540BB6">
      <w:pPr>
        <w:jc w:val="center"/>
      </w:pPr>
      <w:r>
        <w:t>П О С Т А Н О В Л Е Н И Е</w:t>
      </w:r>
    </w:p>
    <w:p w:rsidR="00A77B3E">
      <w:r>
        <w:t xml:space="preserve">17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540BB6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540BB6">
      <w:pPr>
        <w:ind w:firstLine="851"/>
        <w:jc w:val="both"/>
      </w:pPr>
      <w:r>
        <w:t xml:space="preserve">ЧЕРНЁНОК Н.В., паспортные данные БАССР, гражданина Российской Федерации, не работающей, зарегистрированного по адресу: адрес, адрес, </w:t>
      </w:r>
    </w:p>
    <w:p w:rsidR="00A77B3E" w:rsidP="00540BB6">
      <w:pPr>
        <w:ind w:firstLine="851"/>
        <w:jc w:val="both"/>
      </w:pPr>
      <w:r>
        <w:t>в совершении правонарушения, предусмотре</w:t>
      </w:r>
      <w:r>
        <w:t>нного ст. 14.1 ч. 1 КоАП РФ,</w:t>
      </w:r>
    </w:p>
    <w:p w:rsidR="00A77B3E" w:rsidP="00540BB6">
      <w:pPr>
        <w:jc w:val="center"/>
      </w:pPr>
    </w:p>
    <w:p w:rsidR="00A77B3E" w:rsidP="00540BB6">
      <w:pPr>
        <w:jc w:val="center"/>
      </w:pPr>
      <w:r>
        <w:t>У С Т А Н О В И Л:</w:t>
      </w:r>
    </w:p>
    <w:p w:rsidR="00A77B3E">
      <w:r>
        <w:tab/>
      </w:r>
    </w:p>
    <w:p w:rsidR="00A77B3E" w:rsidP="00540BB6">
      <w:pPr>
        <w:ind w:firstLine="851"/>
        <w:jc w:val="both"/>
      </w:pPr>
      <w:r>
        <w:t>Чернёнок</w:t>
      </w:r>
      <w:r>
        <w:t xml:space="preserve"> Н.В. совершила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</w:t>
      </w:r>
      <w:r>
        <w:t>едпринимателя или без государственной регистрации в качестве юридического лица при следующих обстоятельствах:</w:t>
      </w:r>
    </w:p>
    <w:p w:rsidR="00A77B3E" w:rsidP="00540BB6">
      <w:pPr>
        <w:ind w:firstLine="851"/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 предпринимательскую деятельнос</w:t>
      </w:r>
      <w:r>
        <w:t xml:space="preserve">ть, дата в время по адресу: адрес, адрес, установлено, что </w:t>
      </w:r>
      <w:r>
        <w:t>Чернёнок</w:t>
      </w:r>
      <w:r>
        <w:t xml:space="preserve"> Н.В. получено денежное вознаграждение в сумме 1200 рублей за сдачу двухместного номера, документы, подтверждающие оплату, выданы не были. Таким образом установлено, что </w:t>
      </w:r>
      <w:r>
        <w:t>Чернёнок</w:t>
      </w:r>
      <w:r>
        <w:t xml:space="preserve"> Н.В. осуще</w:t>
      </w:r>
      <w:r>
        <w:t>ствляет предпринимательскую деятельность без регистрации ИП, чем нарушила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 w:rsidP="00540BB6">
      <w:pPr>
        <w:ind w:firstLine="851"/>
        <w:jc w:val="both"/>
      </w:pPr>
      <w:r>
        <w:t>Чернёнок</w:t>
      </w:r>
      <w:r>
        <w:t xml:space="preserve"> Н.В. в судебном заседании вину в совершен</w:t>
      </w:r>
      <w:r>
        <w:t>ии административного правонарушения признала, пояснила, что на протяжении трех лет занимается указанной деятельностью и платит налоги по форме 3НДФЛ.</w:t>
      </w:r>
    </w:p>
    <w:p w:rsidR="00A77B3E" w:rsidP="00540BB6">
      <w:pPr>
        <w:ind w:firstLine="851"/>
        <w:jc w:val="both"/>
      </w:pPr>
      <w:r>
        <w:t xml:space="preserve">Суд, исследовав материалы дела, считает вину </w:t>
      </w:r>
      <w:r>
        <w:t>Чернёнок</w:t>
      </w:r>
      <w:r>
        <w:t xml:space="preserve"> Н.В.  в совершении административного правонарушения,</w:t>
      </w:r>
      <w:r>
        <w:t xml:space="preserve"> предусмотренного ст. 14.1 ч. 1 КоАП РФ полностью доказанной. </w:t>
      </w:r>
    </w:p>
    <w:p w:rsidR="00A77B3E" w:rsidP="00540BB6">
      <w:pPr>
        <w:ind w:firstLine="851"/>
        <w:jc w:val="both"/>
      </w:pPr>
      <w:r>
        <w:t xml:space="preserve">Вина </w:t>
      </w:r>
      <w:r>
        <w:t>Чернёнок</w:t>
      </w:r>
      <w:r>
        <w:t xml:space="preserve"> Н.В. в совершении данного административного правонарушения подтверждается протоколом об административном правонарушении № 9108/2.12/14.1/18/20 от дата, а также исследованными в су</w:t>
      </w:r>
      <w:r>
        <w:t>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</w:t>
      </w:r>
      <w:r>
        <w:t xml:space="preserve">аниями Закона, права привлекаемого лица при привлечении к административной ответственности соблюдены.  </w:t>
      </w:r>
    </w:p>
    <w:p w:rsidR="00A77B3E" w:rsidP="00540BB6">
      <w:pPr>
        <w:ind w:firstLine="851"/>
        <w:jc w:val="both"/>
      </w:pPr>
      <w:r>
        <w:t xml:space="preserve">Таким образом, вина </w:t>
      </w:r>
      <w:r>
        <w:t>Чернёнок</w:t>
      </w:r>
      <w:r>
        <w:t xml:space="preserve"> Н.В. в совершении административного правонарушения, предусмотренного ст. 14.1 ч. 1 Кодекса РФ об административных правонару</w:t>
      </w:r>
      <w:r>
        <w:t>шениях, полностью нашла свое подтверждение при рассмотрении дела, так как она совершила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540BB6">
      <w:pPr>
        <w:ind w:firstLine="851"/>
        <w:jc w:val="both"/>
      </w:pPr>
      <w:r>
        <w:t xml:space="preserve">При назначении наказания в соответствии со </w:t>
      </w:r>
      <w:r>
        <w:t xml:space="preserve">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540BB6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540BB6">
      <w:pPr>
        <w:ind w:firstLine="851"/>
        <w:jc w:val="both"/>
      </w:pPr>
      <w:r>
        <w:t>При таких обстоятел</w:t>
      </w:r>
      <w:r>
        <w:t xml:space="preserve">ьствах суд считает необходимым назначить </w:t>
      </w:r>
      <w:r>
        <w:t>Чернёнок</w:t>
      </w:r>
      <w:r>
        <w:t xml:space="preserve"> Н.В. наказание в виде административного штрафа.</w:t>
      </w:r>
    </w:p>
    <w:p w:rsidR="00A77B3E" w:rsidP="00540BB6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 w:rsidP="00540BB6">
      <w:pPr>
        <w:jc w:val="center"/>
      </w:pPr>
      <w:r>
        <w:t>П О С Т А Н О В И Л:</w:t>
      </w:r>
    </w:p>
    <w:p w:rsidR="00A77B3E"/>
    <w:p w:rsidR="00A77B3E" w:rsidP="00540BB6">
      <w:pPr>
        <w:ind w:firstLine="851"/>
        <w:jc w:val="both"/>
      </w:pPr>
      <w:r>
        <w:t>ЧЕРНЁНОК Н.В. признать виновной в совершении пра</w:t>
      </w:r>
      <w:r>
        <w:t>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 w:rsidP="00540BB6">
      <w:pPr>
        <w:ind w:firstLine="851"/>
        <w:jc w:val="both"/>
      </w:pPr>
      <w:r>
        <w:t>Реквизиты для оплаты штрафа: ....</w:t>
      </w:r>
    </w:p>
    <w:p w:rsidR="00A77B3E" w:rsidP="00540BB6">
      <w:pPr>
        <w:ind w:firstLine="851"/>
        <w:jc w:val="both"/>
      </w:pPr>
      <w:r>
        <w:t xml:space="preserve">Разъяснить </w:t>
      </w:r>
      <w:r>
        <w:t>Чернёнок</w:t>
      </w:r>
      <w:r>
        <w:t xml:space="preserve"> Н.В. что в соответствии с ч. 1 ст. 20.25 КоАП РФ неуплата штра</w:t>
      </w:r>
      <w:r>
        <w:t>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>
        <w:t>тнадцати суток, либо обязательные работы на срок до пятидесяти часов.</w:t>
      </w:r>
    </w:p>
    <w:p w:rsidR="00A77B3E" w:rsidP="00540BB6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</w:t>
      </w:r>
      <w:r>
        <w:t>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</w:t>
      </w:r>
      <w:r>
        <w:t xml:space="preserve">/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sectPr w:rsidSect="00540BB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B6"/>
    <w:rsid w:val="00540B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262330-7D7A-4D0A-8992-0118A95B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