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5-89-559/2020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гражданки Российской Федерации, директора наименование организации (ИНН:телефон, юридический адрес: адрес), зарегистрированной по адресу: адре</w:t>
      </w:r>
      <w:r>
        <w:t xml:space="preserve">с, </w:t>
      </w:r>
    </w:p>
    <w:p w:rsidR="00A77B3E">
      <w:r>
        <w:t>в совершении правонарушения, предусмотренного ч. 20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протоколу об административном правонарушении № 40/2020 от дата, который председателем Контрольно-счетной палаты муниципального образования адрес Крым </w:t>
      </w:r>
      <w:r>
        <w:t>фио, фио не исполнила в полном объеме представление от дата № 02-13/10, чем совершила правонарушение, предусмотренное ч.20 ст.19.5 КоАП РФ.</w:t>
      </w:r>
    </w:p>
    <w:p w:rsidR="00A77B3E">
      <w:r>
        <w:t>дата фио выдано под роспись представление № 02-13/10 с требованием предоставить информацию о принятии мер по устране</w:t>
      </w:r>
      <w:r>
        <w:t xml:space="preserve">нию причин и условий выявленных и указанных в представлении нарушений бюджетного законодательства и по возмещению необоснованно произведенных расходов в течение одного месяца со дня его получения, т.е до дата. </w:t>
      </w:r>
    </w:p>
    <w:p w:rsidR="00A77B3E">
      <w:r>
        <w:t xml:space="preserve">В указанный срок фио документы (информацию), </w:t>
      </w:r>
      <w:r>
        <w:t xml:space="preserve">свидетельствующие о принятии в полном объеме мер по устранению причин и условий выявленных нарушений и по возмещению в полном объеме необоснованно произведенных расходов не предоставила. </w:t>
      </w:r>
    </w:p>
    <w:p w:rsidR="00A77B3E">
      <w:r>
        <w:t>Время совершения административного правонарушения – датателефонвремя</w:t>
      </w:r>
      <w:r>
        <w:t>, место совершения - адрес.</w:t>
      </w:r>
    </w:p>
    <w:p w:rsidR="00A77B3E">
      <w:r>
        <w:t>В судебное заседание фио явилась, вину признала, сообщила о том, что ею были приняты меры по устранению причин и условий выявленных и указанных в представлении нарушений, о чем было сообщено в контролирующий орган письмом № 544/</w:t>
      </w:r>
      <w:r>
        <w:t>01-31 от дата. Также фио сообщила суду о том, что, получив представление,  она вела переговоры с директором наименование организации по возврату в бюджет денежных средств и направляла письма, незаконные расходы в сумме сумма наименование организации восста</w:t>
      </w:r>
      <w:r>
        <w:t>новлены в бюджет дата, а произведенные нецелевые расходы в сумме сумма восстановлены ею лично в бюджет дата, в подтверждение чего предоставила суду копии платежных документов.</w:t>
      </w:r>
    </w:p>
    <w:p w:rsidR="00A77B3E">
      <w:r>
        <w:t xml:space="preserve">Выслушав фио, проверив письменные материалы дела, суд считает, что производство </w:t>
      </w:r>
      <w:r>
        <w:t>по делу об административном правонарушении, предусмотренном ч. 20 ст. 19.5 Кодекса РФ об административных правонарушениях, в отношении фио, подлежит прекращению, в связи с малозначительностью административного правонарушения, по следующим основаниям.</w:t>
      </w:r>
    </w:p>
    <w:p w:rsidR="00A77B3E">
      <w:r>
        <w:t>Из ма</w:t>
      </w:r>
      <w:r>
        <w:t>териалов административного дела следует, что в соответствии с планом работы Контрольно-счетной палаты муниципального образования адрес Крым, было проведено контрольное мероприятие по вопросу проверки соблюдения порядка и условий предоставления субсидий, ос</w:t>
      </w:r>
      <w:r>
        <w:t>уществление приносящей доход деятельности, эффективного управления переданного муниципального имущества в МБОУ «Школа № 15 адрес» за дата и 1 полугодие дата.</w:t>
      </w:r>
    </w:p>
    <w:p w:rsidR="00A77B3E">
      <w:r>
        <w:t>При проведении контрольного мероприятия выявлены многочисленные нарушения и замечания, требующие м</w:t>
      </w:r>
      <w:r>
        <w:t>ер по их пресечению, устранению, предупреждению.</w:t>
      </w:r>
    </w:p>
    <w:p w:rsidR="00A77B3E">
      <w:r>
        <w:t xml:space="preserve">дата в отношение МБОУ «Школа № 15 адрес» выдано представление № 02-13/10, о принятых мерах по устранению причин и условий выявленных нарушений и по возмещению необоснованно произведенных расходов необходимо </w:t>
      </w:r>
      <w:r>
        <w:t>проинформировать Контрольно-счетную палату муниципального образования адрес Крым в течение одного месяца со дня его получения.</w:t>
      </w:r>
    </w:p>
    <w:p w:rsidR="00A77B3E">
      <w:r>
        <w:t>Директором МБОУ «Школа № 15 адрес" на основании распоряжения Администрации адрес от дата № 965-л является фио</w:t>
      </w:r>
    </w:p>
    <w:p w:rsidR="00A77B3E">
      <w:r>
        <w:t>После получения пре</w:t>
      </w:r>
      <w:r>
        <w:t>дставления, фио были приняты меры по устранению причин и условий выявленных нарушений, о чем сообщено в письме письмом № 544/01-31 от дата, незаконные расходы в сумме сумма в бюджет восстановлены на основании претензий и писем фио ООО «Компания «Климат—Сер</w:t>
      </w:r>
      <w:r>
        <w:t>вис» в бюджет не восстановлены, однако в адрес данной организации была направлена претензия дата, письмо от дата № 643/01-31, получен ответ от дата исх. № 769, приложенный к информации для контролирующего органа в ответ на представление. Более того, дата н</w:t>
      </w:r>
      <w:r>
        <w:t>аименование организации незаконные расходы в сумме сумма восстановлены в бюджет. Следовательно, представление не исполнено в срок, в связи с тем, что подрядчик наименование организации не исполнил в срок претензионные требования.</w:t>
      </w:r>
    </w:p>
    <w:p w:rsidR="00A77B3E">
      <w:r>
        <w:t xml:space="preserve">Нецелевые расходы в сумме </w:t>
      </w:r>
      <w:r>
        <w:t>сумма фио восстановлены в бюджет дата. В судебном заседании фио пояснила, что указанная сумма для неё является существенной, в связи с чем у неё не было возможности погасить её в срочном порядке.</w:t>
      </w:r>
    </w:p>
    <w:p w:rsidR="00A77B3E">
      <w:r>
        <w:t>Таким образом, судом установлен факт неисполнения предписани</w:t>
      </w:r>
      <w:r>
        <w:t xml:space="preserve">я директором МБОУ «Школа № 15 адрес» фио в срок до дата. </w:t>
      </w:r>
    </w:p>
    <w:p w:rsidR="00A77B3E">
      <w:r>
        <w:t>Вместе с тем, согласно ст. 2.9 Кодекса РФ об административных правонарушениях, при малозначительности совершенного административного правонарушения судья, уполномоченный решить дело об административ</w:t>
      </w:r>
      <w:r>
        <w:t>ном правонарушении,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№ 5 от дата "О некоторых вопросах,</w:t>
      </w:r>
      <w:r>
        <w:t xml:space="preserve"> возникающих у судов при применении Кодекса РФ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</w:t>
      </w:r>
      <w:r>
        <w:t>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Таким образом, принимая во внимание, что основной целью выд</w:t>
      </w:r>
      <w:r>
        <w:t xml:space="preserve">анного Контрольно-счетной палатой адрес представления МБОУ «Школа № 15 адрес», </w:t>
      </w:r>
      <w:r>
        <w:t>являлся возврат незаконных и нецелевых расходов, и директором МБОУ «Школа № 15 адрес» фио были предприняты все необходимые меры к возврату денежных средств, и на основании ее пр</w:t>
      </w:r>
      <w:r>
        <w:t>етензионных писем денежные средства были возвращены в полном объеме, а также фио восстановлены в бюджет нецелевые расходы, суд считает, что несмотря на установление факта невыполнения фио представления в установленный срок, производство по делу об админист</w:t>
      </w:r>
      <w:r>
        <w:t>ративном правонарушении, предусмотренном ч. 20 ст. 19.5 Кодекса РФ об административных правонарушениях, в отношении фио, подлежит прекращению, в связи с малозначительностью административного правонарушения, с учетом характера совершенного правонарушения, п</w:t>
      </w:r>
      <w:r>
        <w:t>ринятия фио мер к возврату бюджетных денежных средств в добровольном порядке.</w:t>
      </w:r>
    </w:p>
    <w:p w:rsidR="00A77B3E">
      <w:r>
        <w:t>На основании изложенного, руководствуясь ст.ст. 2.9, 24.5, 29.9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</w:t>
      </w:r>
      <w:r>
        <w:t>административном правонарушении, предусмотренном ч. 20 ст. 19.5 Кодекса РФ об административных правонарушениях, в отношении фио, прекратить, в связи с малозначительностью административного правонарушения и объявить ей устное замечание.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A2"/>
    <w:rsid w:val="00A77B3E"/>
    <w:rsid w:val="00F64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FC7EB9-2C70-4CE0-BCD7-4C666C9F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