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5-89-565/2020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пастором Местной религиозной организации Церковь христиан веры Евангельской (Пятидесятников) «Феодосийская христианская цер</w:t>
      </w:r>
      <w:r>
        <w:t>ковь» (ИНН телефон, КПП телефон, юридический адрес: адрес), зарегистрированной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фио, пастор Местной религиозной организации Церковь хр</w:t>
      </w:r>
      <w:r>
        <w:t>истиан веры Евангельской (Пятидесятников) «Феодосийская христианская церковь», находясь по юридическому адресу юридического лица: адрес, совершила административное правонарушение, предусмотренное ст. 15.5 КоАП РФ, – нарушение установленных законодательство</w:t>
      </w:r>
      <w:r>
        <w:t xml:space="preserve">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Так, фио не предоставила в установленный Налоговым кодекс РФ срок Декларацию по земельному налогу за дата.</w:t>
      </w:r>
    </w:p>
    <w:p w:rsidR="00A77B3E">
      <w:r>
        <w:t>Согласно п. 3 ст. 3</w:t>
      </w:r>
      <w:r>
        <w:t>98 Налогового кодекса РФ,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В силу п.7 ст. ст.431 НК РФ, плательщики, представляют расчет по страховым взносам не позднее 30-го</w:t>
      </w:r>
      <w:r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</w:t>
      </w:r>
      <w:r>
        <w:t xml:space="preserve">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</w:t>
      </w:r>
      <w:r>
        <w:t>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уведомленная фио в судебное заседание явилась. Вину признала.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</w:t>
      </w:r>
      <w:r>
        <w:t xml:space="preserve">ном правонарушении №910820239000383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</w:t>
      </w:r>
      <w:r>
        <w:t>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</w:t>
      </w:r>
      <w:r>
        <w:t>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 тяжесть содеянного</w:t>
      </w:r>
      <w:r>
        <w:t xml:space="preserve">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</w:t>
      </w:r>
      <w:r>
        <w:t>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</w:t>
      </w:r>
      <w:r>
        <w:t>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9A"/>
    <w:rsid w:val="00A77B3E"/>
    <w:rsid w:val="00D12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A69FAD-462C-4B54-B069-BEACF078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