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5-89-589/2020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 России,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</w:t>
      </w:r>
      <w:r>
        <w:t>ах:</w:t>
      </w:r>
    </w:p>
    <w:p w:rsidR="00A77B3E">
      <w:r>
        <w:t>фио, в нарушение п. 2.7 ПДД РФ, дата в время на адрес адрес, управлял транспортным средством – автомобилем марка автомобиля с государственными регистрационными знаками В256Т482, находясь в состоянии опьянения, что подтвердилось результатами теста, пров</w:t>
      </w:r>
      <w:r>
        <w:t>еденного техническим средством измерения алкоголя в выдыхаемом воздухе – Alkotest 6810 ARCD 0471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судебное заседание явился, вину при</w:t>
      </w:r>
      <w:r>
        <w:t>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</w:t>
      </w:r>
      <w:r>
        <w:t>ативного правонарушения подтверждается протоколом об административном правонарушении 82АП № 103125 от дата, протоколом 82ОТ № 000226 от дата об отстранении от управления транспортным средством, актом 61АА123946 от дата освидетельствования на состояние алко</w:t>
      </w:r>
      <w:r>
        <w:t>гольного опьянения, результатом алкотектора Alkotest 6810 ARCD 0471 от дата; протоколом 82ПЗ№034311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</w:t>
      </w:r>
      <w:r>
        <w:t xml:space="preserve">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</w:t>
      </w:r>
      <w:r>
        <w:t xml:space="preserve">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</w:t>
      </w:r>
      <w:r>
        <w:t xml:space="preserve">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</w:t>
      </w:r>
      <w:r>
        <w:t xml:space="preserve">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</w:t>
      </w:r>
      <w:r>
        <w:t>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18810491201400005705.</w:t>
      </w:r>
    </w:p>
    <w:p w:rsidR="00A77B3E">
      <w:r>
        <w:t>Разъяснить лицу, привлекаемому к административной ответственно</w:t>
      </w:r>
      <w:r>
        <w:t xml:space="preserve">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</w:t>
      </w:r>
      <w:r>
        <w:t>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</w:t>
      </w:r>
      <w:r>
        <w:t>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</w:t>
      </w:r>
      <w:r>
        <w:t>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</w:t>
      </w:r>
      <w:r>
        <w:t xml:space="preserve">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</w:t>
      </w:r>
      <w:r>
        <w:t xml:space="preserve">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 xml:space="preserve">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42"/>
    <w:rsid w:val="00A77B3E"/>
    <w:rsid w:val="00C02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1622B-44DE-4C66-B702-35F7C5A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