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5-89-593/2020</w:t>
      </w:r>
    </w:p>
    <w:p w:rsidR="00A77B3E">
      <w:r>
        <w:t>УИД 91 MS 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/>
    <w:p w:rsidR="00A77B3E">
      <w:r>
        <w:t>У С Т А Н О В И Л:</w:t>
      </w:r>
    </w:p>
    <w:p w:rsidR="00A77B3E"/>
    <w:p w:rsidR="00A77B3E">
      <w:r>
        <w:t>фио с</w:t>
      </w:r>
      <w:r>
        <w:t>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>
      <w:r>
        <w:t>фио</w:t>
      </w:r>
      <w:r>
        <w:t>, в нарушение п. 2.7 ПДД РФ, дата в время на адрес адрес, управлял транспортным средством – автомобилем «Нисан Ноут» с государственными регистрационными знаками Р651МС93, находясь в состоянии опьянения, что подтвердилось результатами теста, проведенного те</w:t>
      </w:r>
      <w:r>
        <w:t>хническим средством измерения алкоголя в выдыхаемом воздухе – алкотектор «Юпитер» № 006004 на месте, согласно результатам которого установлено состояние алкогольного опьянения.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Суд, исследовав материалы дела и представленные доказательства, приходит к выводу о виновности фио в совершении административного правонарушения, предусмотренного ч. 1 ст. 12.8 КоАП РФ, по следующим основаниям.</w:t>
      </w:r>
    </w:p>
    <w:p w:rsidR="00A77B3E">
      <w:r>
        <w:t>Вина фио в совершении данного административно</w:t>
      </w:r>
      <w:r>
        <w:t>го правонарушения подтверждается протоколом об административном правонарушении 82АП № 104827 от дата, протоколом 82ОТ № 001954 от дата об отстранении от управления транспортным средством, актом 82Ао №009727 от дата освидетельствования на состояние алкоголь</w:t>
      </w:r>
      <w:r>
        <w:t>ного опьянения, результатом алкотектора «Юпитер» № 006004 от дата; протоколом 82ПЗ№051298 от дата о задержании транспортного средства; видеозаписью, справкой ФИС ГИБДД, а также иными исследованными в судебном заседании материалами дела, достоверность котор</w:t>
      </w:r>
      <w:r>
        <w:t>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</w:t>
      </w:r>
      <w:r>
        <w:t xml:space="preserve">и соблюдены. </w:t>
      </w:r>
    </w:p>
    <w:p w:rsidR="00A77B3E">
      <w:r>
        <w:t xml:space="preserve">Таким образом, вина фио в совершении административного правонарушения, предусмотренного ст. 12.8 ч. 1 Кодекса РФ об административных </w:t>
      </w:r>
      <w:r>
        <w:t>правонарушениях, полностью нашла свое подтверждение при рассмотрении дела, так как он совершил – управление т</w:t>
      </w:r>
      <w:r>
        <w:t>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</w:t>
      </w:r>
      <w:r>
        <w:t xml:space="preserve">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с лишени</w:t>
      </w:r>
      <w:r>
        <w:t xml:space="preserve">ем права управления транспортными средствами. </w:t>
      </w:r>
    </w:p>
    <w:p w:rsidR="00A77B3E">
      <w:r>
        <w:t>На основании изложенного, руководствуясь ст.ст.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12.8 ч. 1 КоАП РФ и подверг</w:t>
      </w:r>
      <w:r>
        <w:t xml:space="preserve">нуть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адрес (ОМВД России по адрес), КПП: телефон, ИНН:</w:t>
      </w:r>
      <w:r>
        <w:t xml:space="preserve"> телефон, ОКТМО: телефон, номер счета получателя платежа: 40101810335100010001 в отделении по адрес ЮГУ Центрального наименование организации, БИК: телефон, УИН: 18810491205000008506.</w:t>
      </w:r>
    </w:p>
    <w:p w:rsidR="00A77B3E">
      <w:r>
        <w:t>Разъяснить лицу, привлекаемому к административной ответственности, что в</w:t>
      </w:r>
      <w:r>
        <w:t xml:space="preserve">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</w:t>
      </w:r>
      <w:r>
        <w:t>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ответственности, что в соответствии с ч. 2 ст. 32.7 КоАП РФ в случае уклонения лица, лишенного </w:t>
      </w:r>
      <w:r>
        <w:t>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</w:t>
      </w:r>
      <w:r>
        <w:t xml:space="preserve">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</w:t>
      </w:r>
      <w:r>
        <w:t>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</w:t>
      </w:r>
      <w:r>
        <w:t>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4D"/>
    <w:rsid w:val="00726F4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9D63DD-4CC9-40DE-9806-E4F7E1A4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