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5-89-598/2020</w:t>
      </w:r>
    </w:p>
    <w:p w:rsidR="00A77B3E">
      <w:r>
        <w:t>УИД 91 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РФ,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>
      <w:r>
        <w:t>УСТАНОВИЛ:</w:t>
      </w:r>
    </w:p>
    <w:p w:rsidR="00A77B3E">
      <w:r>
        <w:t>фио совершил нарушени</w:t>
      </w:r>
      <w:r>
        <w:t xml:space="preserve">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находясь в районе дома № 108 по адрес, адрес осуществлял перевозку лома черного ме</w:t>
      </w:r>
      <w:r>
        <w:t>талла, собранного у населения, общей массой 210 кг без удостоверения взрывоопасности установленной формы, а также без наличия лицензии на заготовку, переработку и реализацию лома черных металлов, чем нарушил требования Постановления Правительства РФ от дат</w:t>
      </w:r>
      <w:r>
        <w:t>а № 369 «Об утверждении правил обращения с ломом и отходами металлов».</w:t>
      </w:r>
    </w:p>
    <w:p w:rsidR="00A77B3E">
      <w:r>
        <w:t>Надлежащим образом извещенный фио в судебное явился,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</w:t>
      </w:r>
      <w:r>
        <w:t>4.26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№ РК-телефон от дата, о</w:t>
      </w:r>
      <w:r>
        <w:t xml:space="preserve">бъяснениями фио от дата, актом приема-передачи металла № 11 на ответственное хранение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</w:t>
      </w:r>
      <w:r>
        <w:t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</w:t>
      </w:r>
      <w:r>
        <w:t>акона от дата №99-ФЗ «О лицензировании отдельных видов 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</w:t>
      </w:r>
      <w:r>
        <w:t xml:space="preserve"> утверждении Правил обращения с ломом и отходами цветных металлов и их отчуждения»,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</w:t>
      </w:r>
      <w:r>
        <w:t xml:space="preserve">их органов лицензия, полученная в </w:t>
      </w:r>
      <w:r>
        <w:t>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</w:t>
      </w:r>
      <w: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</w:t>
      </w:r>
      <w:r>
        <w:t>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</w:t>
      </w:r>
      <w:r>
        <w:t>равонарушения или без таковой; на юридических лиц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</w:t>
      </w:r>
      <w:r>
        <w:t xml:space="preserve"> 14.26 КоАП РФ, полностью нашла свое подтверждение при рассмотрении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 xml:space="preserve">При назначении наказания в соответствии со ст.ст.4.1-4.3 КоАП РФ, суд </w:t>
      </w:r>
      <w:r>
        <w:t>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</w:t>
      </w:r>
      <w:r>
        <w:t>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ст.ст. 14.26, 29.9, 29.10 КоАП РФ судья, -</w:t>
      </w:r>
    </w:p>
    <w:p w:rsidR="00A77B3E">
      <w:r>
        <w:t>ПОСТАНОВИЛ:</w:t>
      </w:r>
    </w:p>
    <w:p w:rsidR="00A77B3E">
      <w:r>
        <w:t xml:space="preserve">фио признать виновным в совершении правонарушения, предусмотренного ст. 14.26 КоАП РФ, и </w:t>
      </w:r>
      <w:r>
        <w:t>подвергнуть наказанию в виде административного штрафа в размере сумма с конфискацией предметов административного правонарушения – лом цветного металла в количестве 150 кг.</w:t>
      </w:r>
    </w:p>
    <w:p w:rsidR="00A77B3E">
      <w:r>
        <w:t>Реквизиты для оплаты штрафа: Получатель: УФК по адрес (Министерство юстиции адрес, л</w:t>
      </w:r>
      <w:r>
        <w:t>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</w:t>
      </w:r>
      <w:r>
        <w:t>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</w:t>
      </w:r>
      <w:r>
        <w:t>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</w:t>
      </w:r>
      <w:r>
        <w:t xml:space="preserve">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 xml:space="preserve">Копия </w:t>
      </w:r>
      <w:r>
        <w:t>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F2"/>
    <w:rsid w:val="00627E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9C97DD-2BC4-41B2-BCB6-B673B15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