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5-89-606/2019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– </w:t>
      </w:r>
      <w:r>
        <w:t>фио</w:t>
      </w:r>
      <w:r>
        <w:t xml:space="preserve">, рассмотрев дело об административном правонарушении о привлечении к административной ответственности: </w:t>
      </w:r>
    </w:p>
    <w:p w:rsidR="00A77B3E">
      <w:r>
        <w:t>Буланова А.М., ... гражданина Российской Федерации, офи</w:t>
      </w:r>
      <w:r>
        <w:t>циально не трудоустроенного, зарегистрированного по адресу: ..., проживающего по адресу: ...</w:t>
      </w:r>
    </w:p>
    <w:p w:rsidR="00A77B3E">
      <w:r>
        <w:t xml:space="preserve">в совершении правонарушения, предусмотренного ч. 2 ст. 7.27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совершил административное правонарушение, предусмотренное ст.7.27 ч</w:t>
      </w:r>
      <w:r>
        <w:t>.2 КоАП РФ – мелкое хищение чужого имущества стоимостью более сумма прописью, но не более сумма прописью путем кражи, при отсутствии признаков преступлений, предусмотренных частями второй, третьей и четвертой статьи 158 УК РФ, при следующих обстоятельствах</w:t>
      </w:r>
      <w:r>
        <w:t>:</w:t>
      </w:r>
    </w:p>
    <w:p w:rsidR="00A77B3E">
      <w:r>
        <w:tab/>
      </w:r>
      <w:r>
        <w:t>фио</w:t>
      </w:r>
      <w:r>
        <w:t>, ...... находясь по ..., тайно обманным путем незаконно завладел мобильным телефоном «</w:t>
      </w:r>
      <w:r>
        <w:t>Explay</w:t>
      </w:r>
      <w:r>
        <w:t>» у несовершеннолетнего гражданина ... стоимостью сумма, чем совершил мелкое хищение чужого имущества, принадлежащего ...</w:t>
      </w:r>
    </w:p>
    <w:p w:rsidR="00A77B3E">
      <w:r>
        <w:t>фио</w:t>
      </w:r>
      <w:r>
        <w:t xml:space="preserve"> в судебном заседании вину в сов</w:t>
      </w:r>
      <w:r>
        <w:t>ершении административного правонарушения признал.</w:t>
      </w:r>
    </w:p>
    <w:p w:rsidR="00A77B3E">
      <w:r>
        <w:t xml:space="preserve">Потерпевшая ... в судебное заседание явилась, подтвердила обстоятельства, изложенные в протоколе об административном правонарушении, просила виновного строго не наказывать. </w:t>
      </w:r>
    </w:p>
    <w:p w:rsidR="00A77B3E">
      <w:r>
        <w:t xml:space="preserve">Суд, исследовав материалы дела, </w:t>
      </w:r>
      <w:r>
        <w:t xml:space="preserve">считает вину </w:t>
      </w:r>
      <w:r>
        <w:t>фио</w:t>
      </w:r>
      <w:r>
        <w:t xml:space="preserve"> в совершении им административного правонарушения, предусмотренного ст. 7.27 ч. 2 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</w:t>
      </w:r>
      <w:r>
        <w:t>административном правонарушении № РК телефон от ... (л.д.2);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>- рапортом сотрудника полиции (л.д.5);</w:t>
      </w:r>
    </w:p>
    <w:p w:rsidR="00A77B3E">
      <w:r>
        <w:t>- определением о возбуждении дела об административном правонарушении (л.д.4);</w:t>
      </w:r>
    </w:p>
    <w:p w:rsidR="00A77B3E">
      <w:r>
        <w:t>- п</w:t>
      </w:r>
      <w:r>
        <w:t>ротоколом принятия устного заявления о преступлении от ... (л.д.7);</w:t>
      </w:r>
    </w:p>
    <w:p w:rsidR="00A77B3E">
      <w:r>
        <w:t>- протоколом осмотра места происшествия от ... (л.д.8-10);</w:t>
      </w:r>
    </w:p>
    <w:p w:rsidR="00A77B3E">
      <w:r>
        <w:t>- протоколом допроса потерпевшей (л.д.11);</w:t>
      </w:r>
    </w:p>
    <w:p w:rsidR="00A77B3E">
      <w:r>
        <w:t>- протоколом допроса несовершеннолетнего свидетеля (л.д.12);</w:t>
      </w:r>
    </w:p>
    <w:p w:rsidR="00A77B3E">
      <w:r>
        <w:t>- протоколом допроса обви</w:t>
      </w:r>
      <w:r>
        <w:t>няемого (л.д.14);</w:t>
      </w:r>
    </w:p>
    <w:p w:rsidR="00A77B3E">
      <w:r>
        <w:t>- объяснением .... (л.д.19).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</w:t>
      </w:r>
      <w:r>
        <w:t xml:space="preserve">ями </w:t>
      </w:r>
      <w:r>
        <w:t xml:space="preserve">Закона, права привлекаемого 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7.27 ч. 2 Кодекса РФ об административных правонарушениях, полн</w:t>
      </w:r>
      <w:r>
        <w:t>остью нашла свое подтверждение при рассмотрении дела, так как он совершил - мелкое хищение чужого имущества стоимостью более сумма прописью, но не более сумма прописью путем кражи.</w:t>
      </w:r>
    </w:p>
    <w:p w:rsidR="00A77B3E">
      <w:r>
        <w:t>При назначении наказания в соответствии со ст. 4.1-4.3 Кодекса РФ об админи</w:t>
      </w:r>
      <w:r>
        <w:t xml:space="preserve">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суд признает раскаяние в содеянном, нахождение на его иждивении на иждивении двоих несовершеннолетних детей, </w:t>
      </w:r>
      <w:r>
        <w:t>датар</w:t>
      </w:r>
      <w:r>
        <w:t xml:space="preserve">., </w:t>
      </w:r>
      <w:r>
        <w:t>датар</w:t>
      </w:r>
      <w:r>
        <w:t>., обстоятельств, отягчающих административную ответственность – судом</w:t>
      </w:r>
      <w:r>
        <w:t xml:space="preserve">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7.27 ч.2, 29.9, 29.10 КоАП РФ мировой судья, -</w:t>
      </w:r>
    </w:p>
    <w:p w:rsidR="00A77B3E">
      <w:r>
        <w:t>ПОСТАНОВИЛ:</w:t>
      </w:r>
    </w:p>
    <w:p w:rsidR="00A77B3E"/>
    <w:p w:rsidR="00A77B3E">
      <w:r>
        <w:t>фиоА.М</w:t>
      </w:r>
      <w:r>
        <w:t xml:space="preserve">. признать </w:t>
      </w:r>
      <w:r>
        <w:t xml:space="preserve">виновным в совершении правонарушения, предусмотренного ст. 7.27 ч.2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отделение РК адрес, л/</w:t>
      </w:r>
      <w:r>
        <w:t>сч</w:t>
      </w:r>
      <w:r>
        <w:t xml:space="preserve"> 04751А92680; р/с 40101810335100010001; Б</w:t>
      </w:r>
      <w:r>
        <w:t xml:space="preserve">анк получателя: Отделение адрес; наименование организации получателя: телефон; </w:t>
      </w:r>
      <w:r>
        <w:t>ИНН:телефон</w:t>
      </w:r>
      <w:r>
        <w:t>; КПП: телефон; ОКТМО: телефон, КБК 18811690020026000140; УИН 18880382190002722192.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со  ст. 20.25  ч. 1  КоАП РФ неуплата штрафа в </w:t>
      </w:r>
      <w:r>
        <w:t xml:space="preserve">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адрес, через мирового судью судебного участка № 89 Феодос</w:t>
      </w:r>
      <w:r>
        <w:t xml:space="preserve">ийского судебного района (городской адрес) адрес.  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/подпись/       </w:t>
      </w:r>
      <w:r>
        <w:tab/>
      </w:r>
      <w:r>
        <w:tab/>
        <w:t xml:space="preserve">            </w:t>
      </w:r>
      <w:r>
        <w:t>фио</w:t>
      </w:r>
    </w:p>
    <w:p w:rsidR="00A77B3E">
      <w:r>
        <w:tab/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B3"/>
    <w:rsid w:val="00A77B3E"/>
    <w:rsid w:val="00AE60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678949-0903-41DB-8F1E-6182D7D5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