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5-89-631/2020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 УССР, гражданина Украины,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дата, </w:t>
      </w:r>
      <w:r>
        <w:t>примерно в время, находясь по месту жительства по адресу: адрес, умышленного нанес телесные повреждения фио, причинив последней физическую боль, т.е. совершил насильственные действия, причинившие физическую боль, но не повлекшие последствия, указанные в ст</w:t>
      </w:r>
      <w:r>
        <w:t>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фио обнаружено: гематома в правой скуловой области, ссадина и гематом</w:t>
      </w:r>
      <w:r>
        <w:t>а в области над правым глазом.</w:t>
      </w:r>
    </w:p>
    <w:p w:rsidR="00A77B3E">
      <w:r>
        <w:t>фио в судебном заседании вину признал.</w:t>
      </w:r>
    </w:p>
    <w:p w:rsidR="00A77B3E">
      <w:r>
        <w:t>Исследовав материалы дела, суд приходит к выводу, что вина фио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</w:t>
      </w:r>
      <w:r>
        <w:t>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</w:t>
      </w:r>
      <w:r>
        <w:t>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</w:t>
      </w:r>
      <w:r>
        <w:t>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</w:t>
      </w:r>
      <w:r>
        <w:t>венными доказательствами.</w:t>
      </w:r>
    </w:p>
    <w:p w:rsidR="00A77B3E">
      <w:r>
        <w:t>Факт совершения фио административного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повреждений от дата, а так</w:t>
      </w:r>
      <w:r>
        <w:t>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</w:t>
      </w:r>
      <w:r>
        <w:t xml:space="preserve">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</w:t>
      </w:r>
      <w:r>
        <w:t>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фио по ст. 6.1.1 Кодекса </w:t>
      </w:r>
      <w:r>
        <w:t>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</w:t>
      </w:r>
      <w:r>
        <w:t xml:space="preserve">еяния. </w:t>
      </w:r>
    </w:p>
    <w:p w:rsidR="00A77B3E">
      <w:r>
        <w:t>При назначении наказания суд учитывает характер административного правонарушения, обстоятельства его совершения, все обстоятельства дела, личность фио, наличие смягчающих обстоятельств (признание им своей вины, раскаяние) и отсутствие отягчающих об</w:t>
      </w:r>
      <w:r>
        <w:t>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</w:t>
      </w:r>
      <w:r>
        <w:t>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ПОСТАНОВИЛ:</w:t>
      </w:r>
    </w:p>
    <w:p w:rsidR="00A77B3E">
      <w:r>
        <w:t xml:space="preserve">фио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</w:t>
      </w:r>
      <w:r>
        <w:t>административного штрафа в размере сумма.</w:t>
      </w:r>
    </w:p>
    <w:p w:rsidR="00A77B3E">
      <w:r>
        <w:t>Штраф подлежит уплате: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</w:t>
      </w:r>
      <w:r>
        <w:t>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</w:t>
      </w:r>
      <w:r>
        <w:t>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CA"/>
    <w:rsid w:val="002357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BD15EC-3833-4CAD-9D03-97DB31A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