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05-0013/9/2023</w:t>
      </w:r>
    </w:p>
    <w:p w:rsidR="00A77B3E">
      <w:r>
        <w:t xml:space="preserve">   П О С Т А Н О В Л Е Н И Е</w:t>
      </w:r>
    </w:p>
    <w:p w:rsidR="00A77B3E">
      <w:r>
        <w:t>11 января 2023 года</w:t>
        <w:tab/>
        <w:t xml:space="preserve">                      г. Симферополь          </w:t>
      </w:r>
    </w:p>
    <w:p w:rsidR="00A77B3E"/>
    <w:p w:rsidR="00A77B3E">
      <w:r>
        <w:t>Мировой судья судебного участка № 9 Киевского судебного района города Симферополь Оникий И.Е., при участии Бейлина ...,</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фио, паспортные данные зарегистрированного и паспортные данные телефон, в/у телефон от дата,</w:t>
      </w:r>
    </w:p>
    <w:p w:rsidR="00A77B3E">
      <w:r>
        <w:t xml:space="preserve">                                                                       установил:</w:t>
      </w:r>
    </w:p>
    <w:p w:rsidR="00A77B3E">
      <w:r>
        <w:t>Бейлин ... 25 ноября 2022 года в время по адресу: адрес, управляя автомобилем марки «...» с государственным регистрационным знаком «...», имея признак опьянения – резкое изменение кожных покровов лица, не выполнил законное требование уполномоченного должностного лица о прохождении освидетельствования, как на месте остановки, так и в медицинском учреждении, чем нарушил пункт 2.3.2 Правил дорожного движения Российской Федерации.</w:t>
      </w:r>
    </w:p>
    <w:p w:rsidR="00A77B3E">
      <w:r>
        <w:t xml:space="preserve">Бейлин ... в судебном заседании с нарушением не согласился, факт отказа от прохождения медицинского освидетельствования не оспаривал. Причину отказа от выполнения требования инспектора пояснил тем, что торопился домой. Настаивал на том, что не находился в состоянии опьянения, сделал прививку от короновирусной инфекции в этот день. </w:t>
      </w:r>
    </w:p>
    <w:p w:rsidR="00A77B3E">
      <w:r>
        <w:t>Заслушав Бейлина ...,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26 июня 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правила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Бейлин ... был направлен для прохождения медицинского освидетельствования на состояние опьянения.</w:t>
      </w:r>
    </w:p>
    <w:p w:rsidR="00A77B3E">
      <w:r>
        <w:t>Как усматривается из материалов дела, у сотрудника ГИБДД основанием полагать, что водитель Бейлин ... 25 ноября 2022 года в время находится в состоянии опьянения, явилось резкое изменение окраски кожных покровов лица, что согласуется с пунктом 3 Правил и отражено в протоколе о направлении на медицинское освидетельствование от 25 ноября 2022 года серия 61АК № 625953 освидетельствования на состояние опьянения. В данном протоколе, в графе «Пройти медицинское освидетельствование» Бейлин ... собственноручно указал «отказываюсь» (л.д.4).</w:t>
      </w:r>
    </w:p>
    <w:p w:rsidR="00A77B3E">
      <w:r>
        <w:t>Должностным лицом органа внутренних дел освидетельствование Бейлина ...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25 ноября 2022 года серия 82АП № 171718 об административном правонарушении (л.д.1), протокол от 25 ноября 2022 года серии 82ОТ №045324 об отстранении от управления транспортным средством (л.д.3), протокол от 25 ноября 2022 года серия 61АК № 625953 о направлении на медицинское освидетельствование (л.д.4), рапорт (л.д. 8), справку (л.д. 9), параметры поиска (л.д. 11), СD-диск с видеозаписью, на которой зафиксирован отказ от прохождения освидетельствования на состояние опьянения, а также иные материалы, как надлежащие доказательства.</w:t>
      </w:r>
    </w:p>
    <w:p w:rsidR="00A77B3E">
      <w:r>
        <w:t xml:space="preserve">Основание отстранения Бейлина ... от управления транспортным средством, направление на освидетельствование указано должностным лицом в соответствующих протоколах, определено в результате его субъективного восприятия происходивших событий. Подтверждение наличия либо отсутствия состояния опьянения предполагает прохождение специальной процедуры, от которой Бейлин ... отказался, за что предусмотрена административная ответственность по ч.1 ст. 12.26 КоАП РФ. </w:t>
      </w:r>
    </w:p>
    <w:p w:rsidR="00A77B3E">
      <w:r>
        <w:t xml:space="preserve">Представленная суду видеозапись содержит все необходимые сведения о совершенных процессуальных действиях, имеющих значение для разрешения настоящего дела, а именно: разъяснение Бейлину ... его прав, отстранение Бейлина ... от управления транспортным средством, четко выраженный отказ от прохождения им освидетельствования на месте и в медицинском учреждении, разъяснение последствий такого отказа. </w:t>
      </w:r>
    </w:p>
    <w:p w:rsidR="00A77B3E">
      <w:r>
        <w:t>Суд признает исследованные доказательства достаточными для установления всех значимых обстоятельств по делу, в связи с чем отсутствие на указанной видеозаписи момента управления Бейлиным ... транспортным средством не влияет на данный вывод.</w:t>
      </w:r>
    </w:p>
    <w:p w:rsidR="00A77B3E">
      <w:r>
        <w:t>При этом, Бейлин ... факт управления транспортным средством признал как при проведении административной процедуры, так и в судебном заседании.</w:t>
      </w:r>
    </w:p>
    <w:p w:rsidR="00A77B3E">
      <w:r>
        <w:t>Процессуальные документы, приобщенные к материалам дела, в том числе протоколы об отстранении от управления транспортным средством, о направлении на медицинское освидетельствование на состояние опьянения, содержат указание на время их составления и время совершения процессуального действия, подписаны Бейлиным ... во всех графах, что он подтвердил в судебном заседании.</w:t>
      </w:r>
    </w:p>
    <w:p w:rsidR="00A77B3E">
      <w:r>
        <w:t xml:space="preserve">Время составления перечисленных документов последовательно совершению процессуальных действий. </w:t>
      </w:r>
    </w:p>
    <w:p w:rsidR="00A77B3E">
      <w:r>
        <w:t>Кроме того, в копии протокола об административном правонарушении, врученной Бейлину ..., время его совершения также указано.</w:t>
      </w:r>
    </w:p>
    <w:p w:rsidR="00A77B3E">
      <w:r>
        <w:t>Дата, время и место проведения процессуальных действий Бейлиным ... не оспаривались.</w:t>
      </w:r>
    </w:p>
    <w:p w:rsidR="00A77B3E">
      <w:r>
        <w:t xml:space="preserve">С учетом изложенного, прихожу к выводу, что материалами дела об административном правонарушении доказано, что Бейлин ... совершил административное правонарушение, предусмотренное частью 1 статьи 12.26 КоАП РФ. </w:t>
      </w:r>
    </w:p>
    <w:p w:rsidR="00A77B3E">
      <w:r>
        <w:t>Утверждения стороны защиты о нарушении должностным лицом порядка освидетельствования Бейлина ..., выразившегося в непредставлении сведений о поверке прибора алкотектора, опровергаются видеозаписью и оцениваются судом исходя из того, что от прохождения освидетельствования на состояние алкогольного опьянения на месте  Бейлин ... отказался.</w:t>
      </w:r>
    </w:p>
    <w:p w:rsidR="00A77B3E">
      <w:r>
        <w:t xml:space="preserve">Суд отклоняет доводы стороны защиты о нарушении положений пункта 6 вышеуказанных Правил, поскольку Бейлин ... отказался от прохождения освидетельствования на состояние опьянения, то есть фактически процедура такого освидетельствования не проводилась, должностное лицо и водитель к ней не приступали.  </w:t>
      </w:r>
    </w:p>
    <w:p w:rsidR="00A77B3E">
      <w:r>
        <w:t>Нарушений положений ст. 25.7 КоАП РФ, влекущих признание доказательств недопустимыми и прекращение дела об административном правонарушении, предусмотренном ч.1 ст. 12.26 КоАП РФ в отношении Бейлина ..., не допущено.</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изложенного Бейлина ...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18810491226000012979.</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 путем подачи жалобы через судебный участок № 9 Киевского судебного района г. Симферополя.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