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05-0035/9/2024</w:t>
      </w:r>
    </w:p>
    <w:p w:rsidR="00A77B3E">
      <w:r>
        <w:t xml:space="preserve">(№ 05-0694/9/2023)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 xml:space="preserve">            29 января 2024 года</w:t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«БЭГ ИН» (295043, Республика Крым, г. Симферополь, пер. Лавандовый, д. 2, каб. 14) Карасева Николая Николаевича, ...</w:t>
      </w:r>
    </w:p>
    <w:p w:rsidR="00A77B3E">
      <w:r>
        <w:t xml:space="preserve">                                                                  установил: </w:t>
      </w:r>
    </w:p>
    <w:p w:rsidR="00A77B3E">
      <w:r>
        <w:t>Карасев Н.Н. – директор ООО «БЭГ ИН», не представил в установленный законодательством о налогах и сборах срок налоговую декларацию по налогу на прибыль за 1 квартал 2023 года (расчет авансового платежа за отчетный период код 21, который относится к сведениям, необходимым для осуществления налогового контроля).</w:t>
      </w:r>
    </w:p>
    <w:p w:rsidR="00A77B3E">
      <w:r>
        <w:t>Карасев Н.Н.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1 квартал 2023 года – не позднее 25 апреля 2023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21, который относится к сведениям, необходимым для осуществления налогового контроля) за 1 квартал 2023 года подана ООО «БЭГ ИН» с нарушением установленного срока 17 мая 2023 года, то есть на 22 календарный день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04 декабря 2023 года  об административном правонарушении (л.д.1-4), копию налоговой декларации (л.д. 12), копию квитанции о приеме налоговой декларации (л.д. 13), копию акта №17318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(л.д.14-15), копию решения №1141 (л.д.22-23), копию выписки из ЕГРЮЛ (л.д.26-29), а также иные материалы, как надлежащие доказательства.</w:t>
      </w:r>
    </w:p>
    <w:p w:rsidR="00A77B3E">
      <w:r>
        <w:t xml:space="preserve">С учетом обстоятельств дела, прихожу к выводу о том, что Карасева Н.Н.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Общества с ограниченной ответственностью «БЭГ ИН» Карасева Николая Николаевича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0410760300095006942315150.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