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Дело № 05-0042/9/2026</w:t>
      </w:r>
    </w:p>
    <w:p w:rsidR="00A77B3E">
      <w:r>
        <w:t>(05-0816/9/2025)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генерального директора наименование организации (адрес) фио, паспортные данные, адрес, АР адрес, зарегистрированного по адресу: адрес, адрес,12, паспортные данные телефон, 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 в ИФНС России по адрес в установленный законодательством о налогах и сборах срок налоговую декларацию по страховым взносам за адрес дата (форма по КНД 1151111).</w:t>
      </w:r>
    </w:p>
    <w:p w:rsidR="00A77B3E">
      <w:r>
        <w:t>фио в судебное заседание не явилась,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>Расчет по страховым взносам за адрес дата подан наименование организации 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копию расчета по страховым взносам (л.д. 8-11), копию акта №4221 от дата (л.д. 10-11), выписку из ЕГРЮЛ  (л.д. 15-17),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