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05-00389/2024</w:t>
      </w:r>
    </w:p>
    <w:p w:rsidR="00A77B3E">
      <w:r>
        <w:t>(№ 05-0698/9/2023)</w:t>
      </w:r>
    </w:p>
    <w:p w:rsidR="00A77B3E">
      <w:r>
        <w:t>П О С Т А Н О В Л Е Н И Е</w:t>
      </w:r>
    </w:p>
    <w:p w:rsidR="00A77B3E">
      <w:r>
        <w:t>29 января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Общества с ограниченной ответственностью «Крымшина» (295022, Республика Крым, г. Симферополь, ул. Механизаторов, д. 66, лит. Б, офис 1) Адаманова Дилявера Аметовича, ... </w:t>
      </w:r>
    </w:p>
    <w:p w:rsidR="00A77B3E">
      <w:r>
        <w:t>установил:</w:t>
      </w:r>
    </w:p>
    <w:p w:rsidR="00A77B3E">
      <w:r>
        <w:t>Адаманов Д.А. – генеральный директор ООО «Крымшина» не представил в ИФНС России по г. Симферополю в установленный законодательством о налогах и сборах срок налоговую декларацию по налогу на прибыль за 2022 г. (расчет авансового платежа за отчетный период код 34, который относится к сведениям, необходимым для осуществления налогового контроля).</w:t>
      </w:r>
    </w:p>
    <w:p w:rsidR="00A77B3E">
      <w:r>
        <w:t xml:space="preserve">Адаманов Д.А.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3 статьи 289 НК РФ налоговые декларации (налоговые расчеты) по итогам налогового периода представляются налогоплательщиками не позднее 28 марта года, следующего за истекшим налоговым периодом.</w:t>
      </w:r>
    </w:p>
    <w:p w:rsidR="00A77B3E">
      <w:r>
        <w:t xml:space="preserve"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A77B3E">
      <w:r>
        <w:t>Первичная налоговая декларация по налогу на прибыль за 2022 г. (расчет авансового платежа за отчетный период код 34, который относится к сведениям, необходимым для осуществления налогового контроля) подана ООО «Крымшина» в ИФНС России по г. Симферополю 07 апреля 2023 года, предельный срок представления декларации – 27 марта 2023 года, т.е. документ был представлен после предельного срока предоставления декларации.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05 декабря 2023 года об административном правонарушении (л.д.1-4), копию налоговой декларации (л.д.12), копию акта налоговой проверки №4001 от 25 июля 2023 года (л.д. 14-15), копию решения №3564 от 12 сентября 2023 года (л.д. 20-21), выписку из ЕГРЮЛ  (л.д. 24-27),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Адаманов Д.А.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Адаманова Д.А.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«Крымшина» Адаманова Дилявера Аметовича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0410760300095006982315150.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