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05-0046/9/2026</w:t>
      </w:r>
    </w:p>
    <w:p w:rsidR="00A77B3E">
      <w:r>
        <w:t xml:space="preserve">                                                                                                                          (05-0830/9/2025)</w:t>
      </w:r>
    </w:p>
    <w:p w:rsidR="00A77B3E">
      <w:r>
        <w:t xml:space="preserve">                                                                                      УИД 91MS00009-телефон-телефон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1 статьи 15.6 Кодекса Российской Федерации об административных правонарушениях (далее – КоАП РФ), в отношении </w:t>
      </w:r>
    </w:p>
    <w:p w:rsidR="00A77B3E">
      <w:r>
        <w:t>директора наименование организации (адрес) фио, паспортные данные, УССР., паспортные данные, телефон,</w:t>
      </w:r>
    </w:p>
    <w:p w:rsidR="00A77B3E">
      <w:r>
        <w:t xml:space="preserve">установил: </w:t>
      </w:r>
    </w:p>
    <w:p w:rsidR="00A77B3E">
      <w:r>
        <w:t>фио - директор наименование организации, не представил в ИФНС России по           адрес налоговую декларацию по налогу на прибыль за адрес дата.</w:t>
      </w:r>
    </w:p>
    <w:p w:rsidR="00A77B3E">
      <w:r>
        <w:t>фио в судебное заседание не явился,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2025 – не позднее дата.</w:t>
      </w:r>
    </w:p>
    <w:p w:rsidR="00A77B3E">
      <w:r>
        <w:t>Первичная налоговая декларация по налогу на прибыль за адрес дата подана                        наименование организации с нарушением установленного срока дата.</w:t>
      </w:r>
    </w:p>
    <w:p w:rsidR="00A77B3E">
      <w:r>
        <w:t>Диспозицией части 1 статьи 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(л.д.1-4), копию налоговой декларации (л.д. 15), копию акта налоговой проверки № 8382 от дата                (л.д. 16), выписку из ЕГРЮЛ (л.д. 23-24),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15.6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частью 1 статьи 15.6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(Министерство юстиции адрес, л/с телефон, код сводного реестра 35220323), ИНН: телефон, КПП: телефон, Банк получателя: ОКЦ № 7 наименование организации России//УФК по адрес, БИК: телефон, единый казначейский счет: 40102810645370000035, казначейский счет: 03100643000000017500, ОКТМО: телефон, КБК: телефон телефон, УИН 0410760300095008302515166.</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 xml:space="preserve">Мировой судья                                    </w:t>
        <w:tab/>
        <w:t xml:space="preserve">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