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05-0058/9/2026</w:t>
      </w:r>
    </w:p>
    <w:p w:rsidR="00A77B3E">
      <w:r>
        <w:t xml:space="preserve">                                                                                                                   (05-0842/9/2025)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/>
    <w:p w:rsidR="00A77B3E">
      <w:r>
        <w:t xml:space="preserve">                                                  ПОСТАНОВЛЕНИЕ</w:t>
      </w:r>
    </w:p>
    <w:p w:rsidR="00A77B3E">
      <w:r>
        <w:t>дата                                                                                  адрес</w:t>
      </w:r>
    </w:p>
    <w:p w:rsidR="00A77B3E">
      <w:r>
        <w:t xml:space="preserve"> </w:t>
      </w:r>
    </w:p>
    <w:p w:rsidR="00A77B3E">
      <w:r>
        <w:t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2 статьи 15.33 Кодекса Российской Федерации об административных правонарушениях в отношении</w:t>
      </w:r>
    </w:p>
    <w:p w:rsidR="00A77B3E">
      <w:r>
        <w:t xml:space="preserve">директора наименование организации (адрес) фио, паспортные данные., адрес, паспортные данные,  </w:t>
      </w:r>
    </w:p>
    <w:p w:rsidR="00A77B3E">
      <w:r>
        <w:t xml:space="preserve">                                                          установил:</w:t>
      </w:r>
    </w:p>
    <w:p w:rsidR="00A77B3E">
      <w:r>
        <w:t xml:space="preserve">фио – директор наименование организации в нарушение положений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заболеваний», не исполнил обязанность по своевременному предоставлению в Отделение Фонда социального страхования Российской Федерации по адрес расчета по начисленным страховым взносам за дата. </w:t>
      </w:r>
    </w:p>
    <w:p w:rsidR="00A77B3E">
      <w:r>
        <w:t>фио в судебное заседание не явилась, о дате, времени и месте рассмотрения дела извещена надлежащим образом. Ходатайств об отложении рассмотрения дела в судебный участок не поступало, связи с чем, руководствуясь статьей 25.1 КоАП РФ, считаю возможным рассмотреть дело в ее отсутствие.</w:t>
      </w:r>
    </w:p>
    <w:p w:rsidR="00A77B3E">
      <w:r>
        <w:t>Исследовав материалы дела об административном правонарушении в их совокупности, прихожу к выводу о следующем.</w:t>
      </w:r>
    </w:p>
    <w:p w:rsidR="00A77B3E">
      <w:r>
        <w:t>В соответствии с положениями п.1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25-го числа месяца, следующего за отчетным периодом.</w:t>
      </w:r>
    </w:p>
    <w:p w:rsidR="00A77B3E">
      <w:r>
        <w:t>Предельным сроком представления сведений ЕФС-1 за дата является  дата. Фактически сведения ЕФС-1 представлены                                              наименование организации дата, то есть с нарушением установленного срока.</w:t>
      </w:r>
    </w:p>
    <w:p w:rsidR="00A77B3E">
      <w:r>
        <w:t>Диспозицией части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№ 1169528 (л.д.1), копия выписки из ЕГРЮЛ (л.д. 10), копия формы ЕФС-1 (л.д. 11-12),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совершила административное правонарушение, предусмотренное частью 2 статьи 15.33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наименование организации фио виновной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ей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 корреспондентский счет                                               № 40102810645370000035, казн. счет № 03100643000000017500, Отделение адрес Банка России//УФК по адрес, БИК телефон, ОКТМО телефон, ИНН телефон, КПП телефон, КБК 79711601230060003140, УИН 79791010912250419645, назначение платежа – административный штраф от         фио по решению № 05-0058/9/2026, протокол № 1169528).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фио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