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05-0071/9/2025</w:t>
      </w:r>
    </w:p>
    <w:p w:rsidR="00A77B3E">
      <w:r>
        <w:t xml:space="preserve">УИД 91MS0009-телефон-телефон           </w:t>
      </w:r>
    </w:p>
    <w:p w:rsidR="00A77B3E">
      <w:r>
        <w:t>ПОСТАНОВЛЕНИЕ</w:t>
      </w:r>
    </w:p>
    <w:p w:rsidR="00A77B3E">
      <w:r>
        <w:t xml:space="preserve">дата                                                                                         адрес </w:t>
      </w:r>
    </w:p>
    <w:p w:rsidR="00A77B3E">
      <w:r>
        <w:t xml:space="preserve">       </w:t>
      </w:r>
    </w:p>
    <w:p w:rsidR="00A77B3E">
      <w:r>
        <w:t xml:space="preserve">Мировой судья судебного участка № 9 Киевского судебного района адрес             фио, рассмотрев открытом судебном заседании дело об административном правонарушении, предусмотренном статьей 19.7 Кодекса Российской Федерации об административных правонарушениях (далее – КоАП РФ), в отношении </w:t>
      </w:r>
    </w:p>
    <w:p w:rsidR="00A77B3E">
      <w:r>
        <w:t>наименование организации (далее - наименование организации), место нахождения (адрес) юридического лица: адрес, ОГРН 1159102014170, ИНН телефон, дата государственной регистрации дата,</w:t>
      </w:r>
    </w:p>
    <w:p w:rsidR="00A77B3E">
      <w:r>
        <w:t xml:space="preserve">                                                              установил:</w:t>
      </w:r>
    </w:p>
    <w:p w:rsidR="00A77B3E">
      <w:r>
        <w:t>В ходе проведения проверки Управлением административно-технического контроля Департамента городского хозяйства адрес дата наименование организации не представило в Департамент городского хозяйства адрес, осуществляющий государственный контроль (надзор) в установленный законом срок (за 30 дней до начала планируемых работ) заявление на получение ордера на земляные работы по адресу:                         адрес, в районе дома № 13, чем совершило административное правонарушение, предусмотренное статьей 19.7 КоАП РФ.</w:t>
      </w:r>
    </w:p>
    <w:p w:rsidR="00A77B3E">
      <w:r>
        <w:t xml:space="preserve">Юридическое лицо - наименование организации о дате, месте и времени проведения судебного заседания извещено надлежащим образом, представитель                фио  направила в адрес суда ходатайство об отложении рассмотрения дела в связи с невозможностью явки. </w:t>
      </w:r>
    </w:p>
    <w:p w:rsidR="00A77B3E">
      <w:r>
        <w:t>Мировой судья оставляет без удовлетворения ходатайство об отложении судебного разбирательства ввиду следующего.</w:t>
      </w:r>
    </w:p>
    <w:p w:rsidR="00A77B3E">
      <w:r>
        <w:t>В силу положений п.п. «в» п.7 ч.1 ст. 29.7 КоАП РФ суд выносит определение об отложении дела в случае необходимости явки лица, участвующего в рассмотрении дела, истребования дополнительных материалов по делу или назначения экспертизы.</w:t>
      </w:r>
    </w:p>
    <w:p w:rsidR="00A77B3E">
      <w:r>
        <w:t>Принимая во внимание то, что заявленное представителем юридического лица ходатайство об отложении рассмотрения дела не мотивировано процессуальной необходимостью, в том числе занятостью в ином процессе, предоставлением дополнительных доказательств, его непосредственная явка в судебное заседание не признавалась судом обязательной, юридическое лицо было своевременно и надлежащим образом извещено, учитывая степень сложности данного дела об административном правонарушении, процессуальные сроки его рассмотрения в совокупности с принципами полноты, всесторонности и объективности, полагаю возможным с учетом исчерпывающих мер, направленных на реализацию процессуальных прав лица, провести судебное рассмотрение в отсутствие представителя наименование организации.</w:t>
      </w:r>
    </w:p>
    <w:p w:rsidR="00A77B3E">
      <w:r>
        <w:t xml:space="preserve">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Как усматривается из материалов дела, главным специалистом отдела инспекционной работы Управления административно-технического контроля Департамента городского хозяйства адрес дата при мониторинге территории выявлено проведение работ, связанных с разрытием грунта в районе дома № 13 по адрес в                         адрес, за пределами строительной площадки, без ордера на земляные работы, выданного в соответствии с Порядком проведения земляных работ, не требующих получения разрешения на строительств, на территории адрес, утвержденного постановлением Правительства Севастополя от дата № 64-ПП (в редакции от дата № 31-ПП).</w:t>
      </w:r>
    </w:p>
    <w:p w:rsidR="00A77B3E">
      <w:r>
        <w:t>Диспозицией статьи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(л.д.1-3), акт от дата с приложением (л.д. 7-9), к/ответы на обращения (л.д. 12-13, 15-17), выписка из ЕГРЮЛ (л.д. 18-33), а также иные документы,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наименование организации совершило административное правонарушение, ответственность за которое предусмотрена статьей 19.7 КоАП РФ.</w:t>
      </w:r>
    </w:p>
    <w:p w:rsidR="00A77B3E">
      <w:r>
        <w:t>С учетом данных о правонарушителе и обстоятельствах дела, прихожу к выводу о том, что наименование организации следует подвергнуть административному наказанию в виде наложения административного штрафа.</w:t>
      </w:r>
    </w:p>
    <w:p w:rsidR="00A77B3E">
      <w:r>
        <w:t>Руководствуясь ст.ст. 29.9-29.10 КоАП РФ, мировой судья</w:t>
      </w:r>
    </w:p>
    <w:p w:rsidR="00A77B3E">
      <w:r>
        <w:t xml:space="preserve">  п о с т а н о в и л:</w:t>
      </w:r>
    </w:p>
    <w:p w:rsidR="00A77B3E">
      <w:r>
        <w:t>признать наименование организации 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ему наказание в виде административного штрафа в размере сумма.</w:t>
      </w:r>
    </w:p>
    <w:p w:rsidR="00A77B3E">
      <w:r>
        <w:t>Реквизиты для оплаты штрафа: наименование получателя платежа – адрес 60-летия СССР, 28, ОГРН 1149102019164, получатель: Управление Федерального Казначейства по адрес (Министерство юстиции адрес), наименование банка: Отделение адрес Банка России//УФК по адрес,  ИНН телефон, КПП телефон, БИК телефон, Единый казначейский счет 40102810645370000035, казначейский счет 03100643000000017500, л/с телефон в УФК по адрес, код сводного реестра телефон, ОКТМО телефон, КБК 82811601193010007140, УИН 0410760300095000712519128.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или вручения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