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05-0102/9/2025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д. 1/120,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«К311КУ82»,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нарушение речи, что согласуется с пунктом 2 Правил и отражено в протоколе об отстранении от управления транспортным средством от дата серия 82ОТ                № 070004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 273013 об административном правонарушении (л.д. 1), протокол от дата серии 82ОТ № 070004 об отстранении от управления транспортным средством (л.д. 3), протокол о направлении на медицинское освидетельствование от дата серии 82МО № 019089 (л.д. 4), справка  (л.д. 13), карточка операции с в/у (л.д.14), сведения о правонарушениях (л.д. 15-18), СD-диск с видеозаписью, на которой зафиксирован отказ от прохождения освидетельствования на состояние опьянения (л.д. 19),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18810491251000000990.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