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№05-0130/9/2025</w:t>
      </w:r>
    </w:p>
    <w:p w:rsidR="00A77B3E">
      <w:r>
        <w:t xml:space="preserve">                                                                                        УИД 23MS0209-телефон-телефон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 xml:space="preserve">                                         адрес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12.2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данные,  в/у телефон от дата, </w:t>
      </w:r>
    </w:p>
    <w:p w:rsidR="00A77B3E">
      <w:r>
        <w:t>установил:</w:t>
      </w:r>
    </w:p>
    <w:p w:rsidR="00A77B3E">
      <w:r>
        <w:t>фио дата в время на адрес км+400 м., управлял транспортным средством – автомобилем марка автомобиля с государственным регистрационным знаком «К234ВМ82», не установленным в предусмотренном для этого месте.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пункта 1.3 Правил дорожного движения, утвержденных Постановлением Совета министров – Правительства РФ от дата №1090 «О правилах дорожного движения» (далее – ПДД),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При этом из пункта 2.3.1 Правил следует,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>
      <w:r>
        <w:t>Согласно п.п.2, 11 Основных положений по допуску транспортных средств к эксплуатации и обязанностями должностных лиц по обеспечению безопасности дорожного движения,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Запрещается эксплуатация транспортных средств с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77B3E">
      <w:r>
        <w:t>В нарушение указанных выше требований Правил дорожного движения Российской Федерации, фио дата в время на адрес км+400 м., управлял транспортным средством – автомобилем марка автомобиля с государственным регистрационным знаком «К234ВМ82», который был установлен не в предусмотренном для этого месте (возле лобового стекла внутри салона автомобиля).</w:t>
      </w:r>
    </w:p>
    <w:p w:rsidR="00A77B3E">
      <w:r>
        <w:t>Диспозицией части 2 статьи 12.2 КоАП РФ предусмотрена административная ответственность за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>В силу статьи 26.11 КоАП РФ оцениваю представленные материалы дела: протокол от дата 23ДД № 186159 об административном правонарушении (л.д.6), фотофиксацию административного правонарушения (л.д. 7), сведения о правонарушениях (л.д. 9), карточку операции с в/у (л.д. 11),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Учитывая обстоятельства совершенного правонарушения, личность нарушителя, считаю, что административное наказание должно быть в виде административного штрафа.</w:t>
      </w:r>
    </w:p>
    <w:p w:rsidR="00A77B3E">
      <w:r>
        <w:t xml:space="preserve">Срок давности привлечения фио к административной ответственности не истек с учетом периода его приостановления с дата до дата. </w:t>
      </w:r>
    </w:p>
    <w:p w:rsidR="00A77B3E">
      <w: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(Отдел МВД России по адрес), КПП телефон, ИНН телефон, р/счет: 03100643000000011800, банк получателя ЮЖНОЕ наименование организации//УФК по адрес, КБК 18811601123010001140, БИК телефон, ОКТМО телефон, кор. счет № 40102810945370000010, УИН 18811601123010001140.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