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>Дело № 05-0131/9/2026</w:t>
      </w:r>
    </w:p>
    <w:p w:rsidR="00A77B3E">
      <w:r>
        <w:t xml:space="preserve">УИД 91MS0009-телефон-телефон           </w:t>
      </w:r>
    </w:p>
    <w:p w:rsidR="00A77B3E">
      <w:r>
        <w:t xml:space="preserve">          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адрес</w:t>
      </w:r>
    </w:p>
    <w:p w:rsidR="00A77B3E">
      <w:r>
        <w:t xml:space="preserve">        </w:t>
      </w:r>
    </w:p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</w:t>
      </w:r>
    </w:p>
    <w:p w:rsidR="00A77B3E">
      <w:r>
        <w:t>рассмотрев открытом судебном заседании дело об административном правонарушении, предусмотренном частью 5 статьи 14.25 Кодекса Российской Федерации об административных правонарушения</w:t>
      </w:r>
      <w:r>
        <w:t xml:space="preserve">х (далее – КоАП РФ), </w:t>
      </w:r>
    </w:p>
    <w:p w:rsidR="00A77B3E">
      <w:r>
        <w:t xml:space="preserve">в отношении председателя наименование организации (адрес, офис.12) </w:t>
      </w:r>
      <w:r>
        <w:t>фио</w:t>
      </w:r>
      <w:r>
        <w:t xml:space="preserve">, паспортные данные, УССР, зарегистрированного по адресу: </w:t>
      </w:r>
      <w:r>
        <w:t>адреср</w:t>
      </w:r>
      <w:r>
        <w:t xml:space="preserve">-н., </w:t>
      </w:r>
      <w:r>
        <w:t>с.адрес</w:t>
      </w:r>
      <w:r>
        <w:t>, адрес, паспортные данные выдан МВД по адрес, телефон,</w:t>
      </w:r>
    </w:p>
    <w:p w:rsidR="00A77B3E">
      <w:r>
        <w:t xml:space="preserve">                                </w:t>
      </w:r>
      <w:r>
        <w:t xml:space="preserve">                             установил:  </w:t>
      </w:r>
    </w:p>
    <w:p w:rsidR="00A77B3E">
      <w:r>
        <w:t>фио</w:t>
      </w:r>
      <w:r>
        <w:t>, являясь генеральным директором  название</w:t>
      </w:r>
      <w:r>
        <w:t xml:space="preserve">, зарегистрированного ИФНС России по адрес дата с присвоением ОГРН 1219100007158, ИНН телефон, адрес места нахождения: адрес, офис.12, повторно не представил в </w:t>
      </w:r>
      <w:r>
        <w:t>Межрайон</w:t>
      </w:r>
      <w:r>
        <w:t>ную</w:t>
      </w:r>
      <w:r>
        <w:t xml:space="preserve"> ИФНС России № 9 по адрес достоверные сведения о юридического лице.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</w:t>
      </w:r>
      <w:r>
        <w:t xml:space="preserve">язи с чем, руководствуясь статьей 25.1 КоАП РФ, считаю возможным рассмотреть дело в ее отсутствие. 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положениям ст. 1.5 КоАП РФ лицо подлежит административной ответ</w:t>
      </w:r>
      <w:r>
        <w:t>ственности только за те административные правонарушения, в отношении которых установлена его вина. Неустранимые сомнения в виновности лица, привлекаемого к административной ответственности, толкуются в пользу этого лица.</w:t>
      </w:r>
    </w:p>
    <w:p w:rsidR="00A77B3E">
      <w:r>
        <w:t>Статьей 2.1 КоАП РФ установлено, чт</w:t>
      </w:r>
      <w:r>
        <w:t>о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</w:t>
      </w:r>
      <w:r>
        <w:t>истративная ответственность.</w:t>
      </w:r>
    </w:p>
    <w:p w:rsidR="00A77B3E">
      <w:r>
        <w:t>В силу статьи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</w:t>
      </w:r>
      <w:r>
        <w:t>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A77B3E">
      <w:r>
        <w:t>Частью 4 статьи 14.25 КоАП РФ предусмотрена админис</w:t>
      </w:r>
      <w:r>
        <w:t xml:space="preserve">тративная ответственность за непредставление или представление недостоверных сведений о юридическом лице или об индивидуальном предпринимателе в орган, осуществляющий </w:t>
      </w:r>
      <w:r>
        <w:t>государственную регистрацию юридических лиц и индивидуальных предпринимателей, в случаях,</w:t>
      </w:r>
      <w:r>
        <w:t xml:space="preserve"> если такое представление предусмотрено законом.</w:t>
      </w:r>
    </w:p>
    <w:p w:rsidR="00A77B3E">
      <w:r>
        <w:t>Частью 5 этой же статьи предусмотрена административная ответственность за повторное совершение правонарушения, предусмотренного частью 4 статьи 14.25 Кодекса Российской Федерации об административных правонар</w:t>
      </w:r>
      <w:r>
        <w:t>ушениях, а также представление в орган, осуществляющий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уголовно наказуемого деяния.</w:t>
      </w:r>
    </w:p>
    <w:p w:rsidR="00A77B3E">
      <w:r>
        <w:t>За совершени</w:t>
      </w:r>
      <w:r>
        <w:t>е вышеуказанного административного правонарушения должностные лица подлежат наказанию в виде дисквалификации на срок от одного года до трех лет.</w:t>
      </w:r>
    </w:p>
    <w:p w:rsidR="00A77B3E">
      <w:r>
        <w:t>Согласно части 3 статьи 4.5 КоАП РФ, влекущие применение административного наказания в виде дисквалификации, ли</w:t>
      </w:r>
      <w:r>
        <w:t>цо может быть привлечено к административной ответственности не позднее одного года со дня совершения административного правонарушения, а при длящемся административном правонарушении - одного года со дня его обнаружения.</w:t>
      </w:r>
    </w:p>
    <w:p w:rsidR="00A77B3E">
      <w:r>
        <w:t>На основании пункта 1 статьи 51 ГК Р</w:t>
      </w:r>
      <w:r>
        <w:t>Ф юридическое лицо подлежит государственной регистрации в уполномоченном государственном органе в порядке, предусмотренном законом о государственной регистрации юридических лиц.</w:t>
      </w:r>
    </w:p>
    <w:p w:rsidR="00A77B3E">
      <w:r>
        <w:t>Согласно пунктам 2, 3 статьи 54 ГК РФ место нахождения юридического лица опред</w:t>
      </w:r>
      <w:r>
        <w:t>еляется местом его государственной регистрации на адрес путем указания наименования населенного пункта (муниципального образования). Государственная регистрация юридического лица осуществляется по месту нахождения его постоянно действующего исполнительного</w:t>
      </w:r>
      <w:r>
        <w:t xml:space="preserve"> органа, а в случае отсутствия постоянно действующего исполнительного органа - иного органа или лица, уполномоченных выступать от имени юридического лица в силу закона, иного правового акта или учредительного документа, если иное не установлено законом о г</w:t>
      </w:r>
      <w:r>
        <w:t>осударственной регистрации юридических лиц. В едином государственном реестре юридических лиц должен быть указан адрес юридического лица в пределах места нахождения юридического лица.</w:t>
      </w:r>
    </w:p>
    <w:p w:rsidR="00A77B3E">
      <w:r>
        <w:t>Отношения, возникающие в связи с государственной регистрацией юридических</w:t>
      </w:r>
      <w:r>
        <w:t xml:space="preserve"> лиц при их создании, реорганизации и ликвидации, при внесении изменений в учредительные документы, а также в связи с ведением ЕГРЮЛ, регулируются Федеральным законом от дата № 129-ФЗ «О государственной регистрации юридических лиц и индивидуальных предприн</w:t>
      </w:r>
      <w:r>
        <w:t>имателей» (далее - Федеральный закон № 129-ФЗ).</w:t>
      </w:r>
    </w:p>
    <w:p w:rsidR="00A77B3E">
      <w:r>
        <w:t>Согласно п. «в» ч. 1 ст. 5 Федерального закона № 129-ФЗ в едином государственном реестре юридических лиц содержатся сведения и документы об адресе юридического лица в пределах места нахождения юридического ли</w:t>
      </w:r>
      <w:r>
        <w:t>ца.</w:t>
      </w:r>
    </w:p>
    <w:p w:rsidR="00A77B3E">
      <w:r>
        <w:t>В силу пункта «а» ст. 12 Федерального закона № 129-ФЗ заявителем подтверждается, что сведения, содержащиеся в представленных учредительных документах, заявлении о государственной регистрации, достоверны.</w:t>
      </w:r>
    </w:p>
    <w:p w:rsidR="00A77B3E">
      <w:r>
        <w:t>За непредставление или несвоевременное представл</w:t>
      </w:r>
      <w:r>
        <w:t xml:space="preserve">ение необходимых для включения в государственные реестры сведений, а также за представление </w:t>
      </w:r>
      <w:r>
        <w:t>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</w:t>
      </w:r>
      <w:r>
        <w:t>и (пункт 1 статьи 25 Федерального закона № 129-ФЗ).</w:t>
      </w:r>
    </w:p>
    <w:p w:rsidR="00A77B3E">
      <w:r>
        <w:t xml:space="preserve">Частью 5 статьи 5 Федерального закона № 129-ФЗ предусмотрено, что если иное не установлено настоящим Федеральным законом и иными федеральными законами, юридическое лицо и индивидуальный предприниматель в </w:t>
      </w:r>
      <w:r>
        <w:t>течение семи рабочих дней со дня изменения содержащихся в соответствующем государственном реестре сведений, предусмотренных пунктами 1 и 2 настоящей статьи, обязаны сообщить об этом в регистрирующий орган по месту своего соответственно нахождения или жител</w:t>
      </w:r>
      <w:r>
        <w:t>ьства путем представления соответствующих документов, предусмотренных настоящим Федеральным законом. В случае, если изменение указанных в пункте 1 настоящей статьи сведений произошло в связи с внесением изменений в учредительные документы, внесение изменен</w:t>
      </w:r>
      <w:r>
        <w:t>ий в единый государственный реестр юридических лиц осуществляется в порядке, предусмотренном главой VI настоящего Федерального закона.</w:t>
      </w:r>
    </w:p>
    <w:p w:rsidR="00A77B3E">
      <w:r>
        <w:t xml:space="preserve">В соответствии с пунктом 6 статьи 11 Федерального закона № 129-ФЗ в случае, если по результатам проведения проверки </w:t>
      </w:r>
      <w:r>
        <w:t>достоверности сведений, включенных в единый государственный реестр юридических лиц, установлена недостоверность содержащихся в нем сведений о юридическом лице, предусмотренных подпунктами «в», «д» и (или) «л» пункта 1 статьи 5 названного Федерального закон</w:t>
      </w:r>
      <w:r>
        <w:t>а, регистрирующий орган направляет юридическому лицу, недостоверность сведений о котором установлена, а также его учредителям (участникам) и лицу, имеющему право действовать без доверенности от имени указанного юридического лица (в том числе по адресу элек</w:t>
      </w:r>
      <w:r>
        <w:t>тронной почты указанного юридического лица при наличии таких сведений в едином государственном реестре юридических лиц), уведомление о необходимости представления в регистрирующий орган достоверных сведений (далее - уведомление о недостоверности).</w:t>
      </w:r>
    </w:p>
    <w:p w:rsidR="00A77B3E">
      <w:r>
        <w:t>В течени</w:t>
      </w:r>
      <w:r>
        <w:t>е тридцати дней с момента направления уведомления о недостоверности юридическое лицо обязано сообщить в регистрирующий орган в порядке, установленном данным Федеральным законом, соответствующие сведения или представить документы, свидетельствующие о достов</w:t>
      </w:r>
      <w:r>
        <w:t>ерности сведений, в отношении которых регистрирующим органом направлено уведомление о недостоверности. В случае невыполнения юридическим лицом данной обязанности, а также в случае, если представленные юридическим лицом документы не свидетельствуют о достов</w:t>
      </w:r>
      <w:r>
        <w:t>ерности сведений, в отношении которых регистрирующим органом направлено уведомление о недостоверности,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</w:t>
      </w:r>
      <w:r>
        <w:t>еских лиц сведений о юридическом лице.</w:t>
      </w:r>
    </w:p>
    <w:p w:rsidR="00A77B3E">
      <w:r>
        <w:t>Как следует из материалов дела, дата  в ЕГРЮЛ была внесена запись о создании юридического лица наименование организации, ОГРН № 1219100007158, местом нахождения юридического лица указан адрес: адрес, офис. 12.</w:t>
      </w:r>
    </w:p>
    <w:p w:rsidR="00A77B3E">
      <w:r>
        <w:t>Сотрудн</w:t>
      </w:r>
      <w:r>
        <w:t>иками ИФНС России по адрес дата проведен осмотр, по результатам которого установлено, что наименование организации не располагается по адресу, указанному в ЕГРЮЛ.</w:t>
      </w:r>
    </w:p>
    <w:p w:rsidR="00A77B3E">
      <w:r>
        <w:t>В единый государственный реестр юридических лиц дата внесена запись о недостоверности сведени</w:t>
      </w:r>
      <w:r>
        <w:t>й об адресе места нахождения наименование организации.</w:t>
      </w:r>
    </w:p>
    <w:p w:rsidR="00A77B3E">
      <w:r>
        <w:t xml:space="preserve">Начальником межрайонной ИФНС № 9 по адрес дата в отношении генерального директора наименование организации </w:t>
      </w:r>
      <w:r>
        <w:t>фио</w:t>
      </w:r>
      <w:r>
        <w:t xml:space="preserve"> вынесено постановление о назначении административного наказания за совершение правонарушен</w:t>
      </w:r>
      <w:r>
        <w:t xml:space="preserve">ия, предусмотренного ч.4 ст. 14.25 КоАП РФ, по тем обстоятельствам, что </w:t>
      </w:r>
      <w:r>
        <w:t>фио</w:t>
      </w:r>
      <w:r>
        <w:t xml:space="preserve"> своими действиями (бездействием) допустил административное правонарушение в виде непредставления сведений о месте нахождения  юридического лица.</w:t>
      </w:r>
    </w:p>
    <w:p w:rsidR="00A77B3E">
      <w:r>
        <w:t xml:space="preserve">Указанное постановление вступило в </w:t>
      </w:r>
      <w:r>
        <w:t xml:space="preserve">законную силу дата. </w:t>
      </w:r>
    </w:p>
    <w:p w:rsidR="00A77B3E">
      <w:r>
        <w:t xml:space="preserve">Из материалов дела об административном правонарушении усматривается, что                </w:t>
      </w:r>
      <w:r>
        <w:t>фио</w:t>
      </w:r>
      <w:r>
        <w:t xml:space="preserve">, будучи уведомленным дата сотрудниками ИФНС о необходимости предоставления сведений о смене места нахождения юридического лица, такие сведения </w:t>
      </w:r>
      <w:r>
        <w:t>в срок до дата не представил.</w:t>
      </w:r>
    </w:p>
    <w:p w:rsidR="00A77B3E">
      <w:r>
        <w:t>В силу статьи 26.11 КоАП РФ оцениваю представленные материалы дела: протокол №155/5 об административном правонарушении от дата (</w:t>
      </w:r>
      <w:r>
        <w:t>л.д</w:t>
      </w:r>
      <w:r>
        <w:t>. 1-3), копию протокола осмотра (</w:t>
      </w:r>
      <w:r>
        <w:t>л.д</w:t>
      </w:r>
      <w:r>
        <w:t>. 12-14), копию уведомления (</w:t>
      </w:r>
      <w:r>
        <w:t>л.д</w:t>
      </w:r>
      <w:r>
        <w:t xml:space="preserve">. 15), копию постановления </w:t>
      </w:r>
      <w:r>
        <w:t>по делу об административном правонарушении №542 от дата (</w:t>
      </w:r>
      <w:r>
        <w:t>л.д</w:t>
      </w:r>
      <w:r>
        <w:t>. 21-22), выписку из ЕГРЮЛ (</w:t>
      </w:r>
      <w:r>
        <w:t>л.д</w:t>
      </w:r>
      <w:r>
        <w:t>. 26-29), иные материалы как надлежащие доказательства.</w:t>
      </w:r>
    </w:p>
    <w:p w:rsidR="00A77B3E">
      <w:r>
        <w:t>В силу ст. 4.6 КоАП РФ лицо, которому назначено административное наказание за совершение административного пр</w:t>
      </w:r>
      <w:r>
        <w:t>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A77B3E">
      <w:r>
        <w:t>Так как генеральный директор наимено</w:t>
      </w:r>
      <w:r>
        <w:t xml:space="preserve">вание организации </w:t>
      </w:r>
      <w:r>
        <w:t>фио</w:t>
      </w:r>
      <w:r>
        <w:t xml:space="preserve"> дата был привлечен к административной ответственности по ч. 4 ст. 14.25 КоАП РФ на основании постановления по делу об административном правонарушения № 542, которое вступило в законную силу дата, сведения об уплате административного ш</w:t>
      </w:r>
      <w:r>
        <w:t xml:space="preserve">трафа отсутствуют, то согласно ст. 4.6 КоАП РФ по состоянию на дату совершения вменяемого ему административного правонарушения она считается подвергнутой административному наказанию, в связи с чем в действиях </w:t>
      </w:r>
      <w:r>
        <w:t>фио</w:t>
      </w:r>
      <w:r>
        <w:t xml:space="preserve"> имеется признак повторности. </w:t>
      </w:r>
    </w:p>
    <w:p w:rsidR="00A77B3E">
      <w:r>
        <w:t>Таким образом</w:t>
      </w:r>
      <w:r>
        <w:t xml:space="preserve">, бездействие </w:t>
      </w:r>
      <w:r>
        <w:t>фио</w:t>
      </w:r>
      <w:r>
        <w:t xml:space="preserve"> подлежит квалификации по ч. 5 ст. 14.25 КоАП РФ как повторное непредставление сведений о юридическом лице в орган, осуществляющий государственную регистрацию юридических лиц и индивидуальных предпринимателей, в случаях, если такое предста</w:t>
      </w:r>
      <w:r>
        <w:t>вление предусмотрено законом.</w:t>
      </w:r>
    </w:p>
    <w:p w:rsidR="00A77B3E">
      <w:r>
        <w:t>При назначении административного наказания суд учитывает характер совершенного правонарушения, личность правонарушителя. Обстоятельств, смягчающих либо отягчающих административную ответственность, не установлено.</w:t>
      </w:r>
    </w:p>
    <w:p w:rsidR="00A77B3E">
      <w:r>
        <w:t>Принимая во в</w:t>
      </w:r>
      <w:r>
        <w:t>нимание конкретные обстоятельства совершенного правонарушения, сведения о нарушителе, считаю, что административное наказание должно быть в виде дисквалификации в пределах санкции ч.5 ст. 14.25 КоАП РФ.</w:t>
      </w:r>
    </w:p>
    <w:p w:rsidR="00A77B3E">
      <w:r>
        <w:t>Руководствуясь статьями 4.6, 29.10 и 29.11 Кодекса Рос</w:t>
      </w:r>
      <w:r>
        <w:t>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5 статьи 14.25 Кодекса Российской</w:t>
      </w:r>
      <w:r>
        <w:t xml:space="preserve"> Федерации об административных правонарушениях, и назначить ему административное наказание в виде дисквалификации сроком на 1 (один) год.</w:t>
      </w:r>
    </w:p>
    <w:p w:rsidR="00A77B3E">
      <w:r>
        <w:t>Разъяснить, что в соответствии со ст. 32.11 КоАП РФ постановление о дисквалификации должно быть немедленно после вступ</w:t>
      </w:r>
      <w:r>
        <w:t>ления постановления в законную силу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 w:rsidR="00A77B3E">
      <w:r>
        <w:t>Постановление может быть обжа</w:t>
      </w:r>
      <w:r>
        <w:t>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</w:t>
      </w:r>
      <w:r>
        <w:tab/>
        <w:t xml:space="preserve">       </w:t>
      </w:r>
      <w:r>
        <w:tab/>
      </w:r>
      <w:r>
        <w:tab/>
        <w:t xml:space="preserve">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83"/>
    <w:rsid w:val="004F218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