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Дело № 05-0137/9/2024</w:t>
      </w:r>
    </w:p>
    <w:p w:rsidR="00A77B3E">
      <w:r>
        <w:t xml:space="preserve">                                                                                         УИД 91MS0009-01-2024-000544-88</w:t>
      </w:r>
    </w:p>
    <w:p w:rsidR="00A77B3E">
      <w:r>
        <w:t>П О С Т А Н О В Л Е Н И Е</w:t>
      </w:r>
    </w:p>
    <w:p w:rsidR="00A77B3E">
      <w:r>
        <w:t>27 марта 2024 года</w:t>
        <w:tab/>
        <w:tab/>
        <w:tab/>
        <w:tab/>
        <w:tab/>
        <w:t xml:space="preserve">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при участии помощника прокурора г. Симферополя Обер А.А., защитника               ООО «Региональная строительная компания» Забелина А.В.,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19.29 Кодекса Российской Федерации об административных правонарушениях (далее – КоАП РФ) в отношении юридического лица – Общества с ограниченной ответственностью «Региональная строительная компания»,              ...</w:t>
      </w:r>
    </w:p>
    <w:p w:rsidR="00A77B3E">
      <w:r>
        <w:t>установил:</w:t>
      </w:r>
    </w:p>
    <w:p w:rsidR="00A77B3E">
      <w:r>
        <w:t>прокуратурой г. Алушты Республики Крым в рамках осуществления надзорной деятельности за исполнением законодательства о противодействии коррупции, проведена проверка по результатам которой выявлено, что ООО «Региональная строительная компания» не выполнило требования статьи 12 Федерального закона от 25 декабря 2008 года №273-ФЗ «О противодействии коррупции» по обязательному уведомлению в 10-дневный срок представителя нанимателя (работодателя) муниципального служащего по последнему месту его службы о заключении трудового договора с гражданином, ранее замещавшим должность государственной службы.</w:t>
      </w:r>
    </w:p>
    <w:p w:rsidR="00A77B3E">
      <w:r>
        <w:t>Защитник ООО «Региональная строительная компания» Забелин АВ. в судебном заседании с нарушением согласился, ходатайствовал о назначении административного штрафа в размере менее минимального, предусмотренного санкцией соответствующей статьи.</w:t>
      </w:r>
    </w:p>
    <w:p w:rsidR="00A77B3E">
      <w:r>
        <w:t>Помощник прокурора г. Симферополя Обер А.А. в судебном заседании пояснила, что факт совершения ООО «Региональная строительная компания» административного правонарушения, предусмотренного статьей 19.29 КоАП РФ материалами дела полностью подтвержден, просила привлечь юридическое лицо к административной ответственности, наказание назначить в пределах санкции вменяемой статьи, без применения положений ч.3.2 ст. 4.1 КоАП РФ.</w:t>
      </w:r>
    </w:p>
    <w:p w:rsidR="00A77B3E">
      <w:r>
        <w:t>Выслушав прокурора, защитника, исследовав материалы дела об административном правонарушении, прихожу к следующему.</w:t>
      </w:r>
    </w:p>
    <w:p w:rsidR="00A77B3E">
      <w: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>
      <w:r>
        <w:t>В соответствии с частью 3 статьи 11 Трудового Кодекса Российской Федерации,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A77B3E">
      <w:r>
        <w:t>Согласно статье 64.1 Трудового кодекса Российской Федерации,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Частями 4 и 5 статьи 12 Федерального закона от 25 декабря 2008 года № 273-ФЗ «О противодействии коррупции» определено, что работодатель при заключении трудового или гражданско-правового договора на выполнение работ (оказание услуг), указанного в части 1 названной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A77B3E">
      <w:r>
        <w:t xml:space="preserve">Согласно ч.2 ст. 14 Федерального закона от 30 ноября 2011 года № 342-ФЗ «О службе в органах внутренних дел Российской Федерации» на сотрудника органов внутренних дел распространяются ограничения, запреты и обязанности, установленные Федеральным законом от 25 декабря 2008 года N 273-ФЗ «О противодействии коррупции» и статьями 17, 18 и 20 Федерального закона от 27 июля 2004 года N 79-ФЗ «О государственной гражданской службе Российской Федерации», за исключением ограничений, запретов и обязанностей, препятствующих осуществлению сотрудником оперативно-розыскной деятельности. </w:t>
      </w:r>
    </w:p>
    <w:p w:rsidR="00A77B3E">
      <w:r>
        <w:t>В соответствии с ч.3.1 ст. 17 Федерального закона от 27 июля 2004 года № 79-ФЗ «О государственной гражданской службе Российской Федерации» 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A77B3E">
      <w:r>
        <w:t xml:space="preserve">Так, на основании приказа  от 19 декабря 2022 года Луцишин М.А. принят стажером на должность участкового уполномоченного полиции отдела участковых уполномоченных полиции и по делам несовершеннолетних ОМВД по г. Алуште (которая является должностью, назначаемой органом внутренних дел по номенклатуре, которая включена в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федеральной гражданские служащие и работники, а также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 супруги (супруга) и несовершеннолетних детей, утвержденный приказом Министерства внутренних дел Российской Федерации от 16 декабря 2016 года № 848). </w:t>
      </w:r>
    </w:p>
    <w:p w:rsidR="00A77B3E">
      <w:r>
        <w:t>Луцишин М.А. уволен с указанной должности согласно приказа от 20 марта 2023 года</w:t>
      </w:r>
    </w:p>
    <w:p w:rsidR="00A77B3E">
      <w:r>
        <w:t>В дальнейшем Луцишин М.А. на основании трудового договора № 000002910 от 14 апреля 2023 года принят на должность помощника геодезиста в филиал «Южный»                     ООО «Региональная строительная компания», которое было обязано в десятидневный срок сообщить о заключении такого договора представителю нанимателя (работодателю) государственного служащего по последнему месту его службы.</w:t>
      </w:r>
    </w:p>
    <w:p w:rsidR="00A77B3E">
      <w:r>
        <w:t>Постановлением Правительства Российской Федерации от 21 января 2015 года №29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A77B3E">
      <w:r>
        <w:t>Согласно пунктов 2-4 Правил, работодатель, при заключении трудового договора или гражданско-правового договора,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77B3E">
      <w: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A77B3E">
      <w: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>В ходе проведенной прокуратурой г. Алушты Республики Крым проверки установлено, что работодателем – ООО «Региональная строительная компания» не исполнены требования статьи 12 Федерального закона от 25 декабря 2008 года №273-ФЗ «О противодействии коррупции» по обязательному уведомлению в 10-дневный срок (по 24 апреля 2023 года) представителя нанимателя (работодателя) государственного гражданского служащего по последнему месту его службы о заключении трудового договора с Луцишиным М.А., ранее замещавшим должность государственной службы.</w:t>
      </w:r>
    </w:p>
    <w:p w:rsidR="00A77B3E">
      <w:r>
        <w:t>В соответствии с информацией ОМВД России по г. Алуште от 20 сентября 2023 года               № 55/19-24889, сведения о трудоустройстве Луцишина М.А. не поступали.</w:t>
      </w:r>
    </w:p>
    <w:p w:rsidR="00A77B3E">
      <w:r>
        <w:t>Диспозицией статьи 19.29 КоАП РФ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№273-ФЗ «О противодействии коррупции».</w:t>
      </w:r>
    </w:p>
    <w:p w:rsidR="00A77B3E">
      <w:r>
        <w:t>В силу статьи 26.11 КоАП РФ оцениваю представленные материалы дела: постановление от 21 февраля 2024 года о возбуждении дела об административном правонарушении (л.д.1-13), выписка из ЕГРЮЛ (л.д. 14-51), сведения СФР (л.д. 52-55), ответ на требование (л.д. 58-59), к/заявления (л.д. 60-61), к/согласие (л.д. 62-63), к/заявление (л.д. 63), к/анкета (л.д. 64-65), к/трудовой договор от 14 апреля 2023 года № 000002910 (л.д. 71-72), к/трудовая книжка       (л.д. 73-76), к/личная карточка (л.д.77-80), к/должностная инструкция (л.д. 84-89), ответ ОМВД России по г. Алуште от 20 сентября 2023 года № 55/19-24889 (л.д. 109), к/выписка из приказа от 19 декабря 2022 года № 1154 л/с (л.д. 111),  к/выписка из приказа от 20 марта 2023 года № 234 л/с (л.д. 111),  к/срочный трудовой договор от 19 декабря 2022 года б/н (л.д. 113-115), объяснение (л.д. 117-120),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«Региональная строительная компания» совершило административное правонарушение, предусмотренное статьей 19.29 КоАП РФ.</w:t>
      </w:r>
    </w:p>
    <w:p w:rsidR="00A77B3E">
      <w:r>
        <w:t>При назначении наказания учитывается характер совершенного правонарушения, сведения о правонарушителе (не относящегося к категории субъектов малого и среднего предпринимательства), привлечения к административной ответственности по ст. 19.29 КоАП РФ впервые, признание вины в ходе судебного разбирательства, принятие мер, направленных на устранение допущенного нарушения в качестве смягчающих обстоятельств, отсутствие отягчающих обстоятельств.</w:t>
      </w:r>
    </w:p>
    <w:p w:rsidR="00A77B3E">
      <w:r>
        <w:t xml:space="preserve">Вопреки доводам защитника, оснований для применения положений частей 3.2, 3.3 статьи 4.1 КоАП РФ не имеется, при рассмотрении дела исключительных обстоятельств, в том числе связанных с имущественным и финансовым положением привлекаемого к административной ответственности юридического лица, судом не установлено. </w:t>
      </w:r>
    </w:p>
    <w:p w:rsidR="00A77B3E">
      <w:r>
        <w:t>На основании изложенного и руководствуясь статьями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Общество с ограниченной ответственностью «Региональная строительная компания»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правонарушениях, и назначить ему административное наказание в виде штрафа в сумме 100000 (сто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0029 140,                           УИН 0410760300095001372419105.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№9 Киевского судебного района города Симферополь по адресу: 295017, город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