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Дело № 05-0141/9/2024</w:t>
      </w:r>
    </w:p>
    <w:p w:rsidR="00A77B3E">
      <w:r>
        <w:t xml:space="preserve">                                                                                         УИД 91MS0009-01-2024-000554-58</w:t>
      </w:r>
    </w:p>
    <w:p w:rsidR="00A77B3E">
      <w:r>
        <w:t xml:space="preserve">                                                        ПОСТАНОВЛЕНИЕ                                  </w:t>
      </w:r>
    </w:p>
    <w:p w:rsidR="00A77B3E">
      <w:r>
        <w:t xml:space="preserve">            02 апреля 2024 года</w:t>
        <w:tab/>
        <w:tab/>
        <w:t xml:space="preserve">                                                                   г. Симферополь</w:t>
        <w:tab/>
        <w:tab/>
        <w:t xml:space="preserve">                              </w:t>
      </w:r>
    </w:p>
    <w:p w:rsidR="00A77B3E">
      <w:r>
        <w:t>Мировой судья судебного участка №9 Киевского судебного района города Симферополь Оникий И.Е., рассмотрев в открытом судебном заседании дело об административном правонарушении, предусмотренном частью 1 статьи 15.6 Кодекса Российской Федерации об административных правонарушениях (далее – КоАП РФ), в отношении директора Общества с ограниченной ответственностью Строительная Торговая Компания «Гарант» (...</w:t>
      </w:r>
    </w:p>
    <w:p w:rsidR="00A77B3E">
      <w:r>
        <w:t xml:space="preserve">                                                                  установил: </w:t>
      </w:r>
    </w:p>
    <w:p w:rsidR="00A77B3E">
      <w:r>
        <w:t>Махмутов К.А. – директор ООО Строительная Торговая Компания «Гарант», не представил в установленный законодательством о налогах и сборах срок налоговую декларацию по налогу на прибыль за 1 квартал 2023 года (расчет авансового платежа за отчетный период код 21, который относится к сведениям, необходимым для осуществления налогового контроля).</w:t>
      </w:r>
    </w:p>
    <w:p w:rsidR="00A77B3E">
      <w:r>
        <w:t>Махмутов К.А. в судебное заседание не явился, о дате, времени и месте рассмотрения дела извещен надлежащим образом, ходатайств об отложении судебного разбирательства не поступало, в связи с чем считаю возможным рассмотреть дело в его отсутствие.</w:t>
      </w:r>
    </w:p>
    <w:p w:rsidR="00A77B3E">
      <w:r>
        <w:t>Исследовав материалы дела об административном правонарушении, прихожу к следующему.</w:t>
      </w:r>
    </w:p>
    <w:p w:rsidR="00A77B3E">
      <w: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>
      <w:r>
        <w:t>Согласно п.п. 4 п. 1 ст. 23  НК РФ,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77B3E">
      <w:r>
        <w:t>Согласно п. 3 ст. 289 НК РФ налогоплательщики представляют налоговые декларации (налоговые расчеты) на позднее 25 календарных дней</w:t>
        <w:tab/>
        <w:t xml:space="preserve"> со дня окончания соответствующего отчетного периода. Налогоплательщики, исчисляющие суммы ежемесячных авансовых платежей по фактически полученной прибыли, предоставляют налоговые декларации в сроки, установленные для уплаты авансовых платежей. В соответствии с п. 7 ст. 6.1 НК РФ в случаях, когда последний день срока приходится на день, признаваемый в соответствии с законодательством РФ выходным и (или) нерабочим праздничным днем, днем окончания срока считается ближайший следующий за ним рабочий день. Следовательно, срок предоставления декларации по налогу на прибыль за 1 квартал 2023 года – не позднее 25 апреля 2023 года.</w:t>
      </w:r>
    </w:p>
    <w:p w:rsidR="00A77B3E">
      <w:r>
        <w:t>Первичная налоговая декларация по налогу на прибыль (расчет авансового платежа за отчетный период код 21, который относится к сведениям, необходимым для осуществления налогового контроля) за 1 квартал 2023 года подана ООО Строительная Торговая Компания «Гарант» с нарушением установленного срока 01 августа 2023 года, то есть позже предельного срока предоставления.</w:t>
      </w:r>
    </w:p>
    <w:p w:rsidR="00A77B3E">
      <w:r>
        <w:t>Диспозицией части 1 статьи 15.6 КоАП РФ предусмотрена административная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A77B3E">
      <w: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>
        <w:softHyphen/>
        <w:t>стороннем, полном и объективном исследовании всех доказательств дела в их совокупности.</w:t>
      </w:r>
    </w:p>
    <w:p w:rsidR="00A77B3E">
      <w:r>
        <w:t>В силу статьи 26.11 КоАП РФ оцениваю представленные материалы дела:  протокол от 20 февраля 2024 года  об административном правонарушении (л.д.1-4), копию налоговой декларации (л.д. 11), копию акта №19768 об обнаружении фактов, свидетельствующих о предусмотренных Налоговым кодексом Российской Федерации налоговых правонарушениях (за исключением налоговых правонарушений, дела о выявлении которых рассматриваются в порядке, установленном статьей 101 Налогового кодекса Российской Федерации (л.д.12-13), копию решения №1408 (л.д.19), копию выписки из ЕГРЮЛ (л.д.23-26), а также иные материалы, как надлежащие доказательства.</w:t>
      </w:r>
    </w:p>
    <w:p w:rsidR="00A77B3E">
      <w:r>
        <w:t xml:space="preserve">С учетом обстоятельств дела, прихожу к выводу о том, что Махмутова К.А. следует подвергнуть административному наказанию в виде наложения административного штрафа в минимальном размере, предусмотренном санкцией вменяемой статьи. 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признать  директора Общества с ограниченной ответственностью Строительная Торговая Компания «Гарант» Махмутова Кирилла Анатольевича виновным в совершении административного правонарушения, предусмотренного частью 1 статьи 15.6 Кодекса Российской Федерации об административных правонарушениях, и назначить ему административное наказание в виде штрафа в размере 300 (триста) рублей.</w:t>
      </w:r>
    </w:p>
    <w:p w:rsidR="00A77B3E">
      <w: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Получатель: УФК по Республике Крым (Министерство юстиции Республики Крым, л/с 04752203230, код сводного реестра 35220323), ИНН: 9102013284, КПП: 910201001, Банк получателя: Отделение Республика Крым Банка России//УФК по Республике Крым г. Симферополь, БИК: 013510002, единый казначейский счет: 40102810645370000035, казначейский счет: 03100643000000017500, ОКТМО: 35701000, КБК: 828 1 16 01153 01 0006 140, УИН 0410760300095001402415134.</w:t>
      </w:r>
    </w:p>
    <w:p w:rsidR="00A77B3E">
      <w:r>
        <w:t xml:space="preserve">Квитанцию об оплате штрафа необходимо предоставить лично или переслать по почте в судебный участок №9 Киевского судебного района г. Симферополь по адресу: 295017,                г. Симферополь, ул. Киевская, 55/2, каб. № 53.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>
      <w:r>
        <w:t>Постановление может быть обжаловано в Киевский районный суд г. Симферополь Республики Крым в течение 10 суток со дня получения копии постановления.</w:t>
      </w:r>
    </w:p>
    <w:p w:rsidR="00A77B3E"/>
    <w:p w:rsidR="00A77B3E">
      <w:r>
        <w:t xml:space="preserve">Мировой судья                                    </w:t>
        <w:tab/>
        <w:t xml:space="preserve">                                                     И.Е. Оникий 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