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Дело № 05-0148/9/2026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</w:t>
      </w:r>
      <w:r>
        <w:t xml:space="preserve">                                                                     адрес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при участии – фио, рассмотрев дело об административном правонаруш</w:t>
      </w:r>
      <w:r>
        <w:t>ении, предусмотренном частью 2 статьи 7.27 Кодекса Российской Федерации об административных правонарушениях, в отношении</w:t>
      </w:r>
    </w:p>
    <w:p w:rsidR="00A77B3E">
      <w:r>
        <w:t>фио</w:t>
      </w:r>
      <w:r>
        <w:t xml:space="preserve">, паспортные данные, </w:t>
      </w:r>
      <w:r>
        <w:t xml:space="preserve">зарегистрированного и проживающего по адресу: адрес, </w:t>
      </w:r>
      <w:r>
        <w:t>паспортные данные телефон,</w:t>
      </w:r>
    </w:p>
    <w:p w:rsidR="00A77B3E">
      <w:r>
        <w:t>у с т а н о в и л:</w:t>
      </w:r>
    </w:p>
    <w:p w:rsidR="00A77B3E">
      <w:r>
        <w:t>фио дата в время в магазине наименование</w:t>
      </w:r>
      <w:r>
        <w:t xml:space="preserve"> по адресу: адрес, совершил мелкое хищение товара, а именно одной бутылки водки «Медведь» 40%, объемом 1 л. на сумму сумма, причинив наименование организации материаль</w:t>
      </w:r>
      <w:r>
        <w:t>ный ущерб на общую сумму сумма.</w:t>
      </w:r>
    </w:p>
    <w:p w:rsidR="00A77B3E">
      <w:r>
        <w:t>фио в судебном заседании вину в совершении правонарушения признал.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ч.2 ст. 7.27 КоАП Российской Федерации мелкое хище</w:t>
      </w:r>
      <w:r>
        <w:t>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</w:t>
      </w:r>
      <w:r>
        <w:t>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</w:t>
      </w:r>
      <w:r>
        <w:t>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влечет наложение административного штрафа в размере до пятикратно</w:t>
      </w:r>
      <w:r>
        <w:t>й стоимости похищенного имущества, но не сумма прописью, либо административный арест на срок от десяти до пятнадцати суток, либо обязательные работы на срок до ста двадцати часов.</w:t>
      </w:r>
    </w:p>
    <w:p w:rsidR="00A77B3E">
      <w:r>
        <w:t xml:space="preserve"> В силу статьи 26.11 КоАП РФ оцениваю представленные материалы дела:  проток</w:t>
      </w:r>
      <w:r>
        <w:t>ол об административном правонарушении от дата серии 8201 №289726 (л.д. 1), заявление (л.д. 2), объяснение (л.д. 3,9), справку об ущербе (л.д. 4), к/ накладной (л.д. 6), к/доверенности (л.д. 7), справку на лицо (л.д. 11-15), к/доверенности (л.д. 11), рапорт</w:t>
      </w:r>
      <w:r>
        <w:t xml:space="preserve"> (л.д. 12), справку ИБД-Ф (л.д. 15-16),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</w:t>
      </w:r>
      <w:r>
        <w:t xml:space="preserve">смотренное частью 2 статьи 7.27 КоАП РФ. </w:t>
      </w:r>
    </w:p>
    <w:p w:rsidR="00A77B3E">
      <w:r>
        <w:t xml:space="preserve">Принимая во внимание данные о правонарушителе, в том числе систематичность противоправного поведения, отсутствие официального трудоустройства, </w:t>
      </w:r>
      <w:r>
        <w:t>конкретные обстоятельства дела, прихожу к выводу о том, что фио следует</w:t>
      </w:r>
      <w:r>
        <w:t xml:space="preserve"> подвергнуть административному наказанию в виде административного ареста, при определении срока которого учитывается признание вины в качестве смягчающего обстоятельства и отсутствие отягчающих обстоятельств.</w:t>
      </w:r>
    </w:p>
    <w:p w:rsidR="00A77B3E">
      <w:r>
        <w:t>фио не относится к категории лиц, установленных</w:t>
      </w:r>
      <w:r>
        <w:t xml:space="preserve">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Руководствуясь ч.1 ст. 7.27, ст. 29.7-29.11 КоАП РФ, –</w:t>
      </w:r>
    </w:p>
    <w:p w:rsidR="00A77B3E">
      <w:r>
        <w:t>п о с т а н о в и л :</w:t>
      </w:r>
    </w:p>
    <w:p w:rsidR="00A77B3E">
      <w:r>
        <w:t>признать фио</w:t>
      </w:r>
      <w:r>
        <w:t xml:space="preserve"> виновным в совершении административного правонарушения, предусмотренного частью 2 статьи 7.27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</w:t>
      </w:r>
      <w:r>
        <w:t>а 3 (трое) суток.</w:t>
      </w:r>
    </w:p>
    <w:p w:rsidR="00A77B3E">
      <w:r>
        <w:t>Срок административного ареста исчислять с момента фактического задержания.</w:t>
      </w:r>
    </w:p>
    <w:p w:rsidR="00A77B3E">
      <w:r>
        <w:t>Исполнение административного ареста поручить ОП № 2 «Киевский» УМВД России по адрес.</w:t>
      </w:r>
    </w:p>
    <w:p w:rsidR="00A77B3E">
      <w:r>
        <w:t>Постановление может быть обжаловано в Киевский районный суд адрес в течение 10</w:t>
      </w:r>
      <w:r>
        <w:t xml:space="preserve">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0A"/>
    <w:rsid w:val="00A77B3E"/>
    <w:rsid w:val="00F70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