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Дело № 05-0155/9/2026</w:t>
      </w:r>
    </w:p>
    <w:p w:rsidR="00A77B3E">
      <w:r>
        <w:t xml:space="preserve">                                                                                     УИД 91RS0002-телефон-телефон</w:t>
      </w:r>
    </w:p>
    <w:p w:rsidR="00A77B3E">
      <w:r>
        <w:t xml:space="preserve">                                                                                                             </w:t>
      </w:r>
    </w:p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 адрес   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№9 Киевского судебного района адрес фио,</w:t>
      </w:r>
    </w:p>
    <w:p w:rsidR="00A77B3E">
      <w:r>
        <w:t xml:space="preserve">при участии лица, в отношении которого ведется производство по делу об административном правонарушении, - фио, защитника – адвоката фио, потерпевшего – фио, 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частью 2 статьи 12.27 Кодекса Российской Федерации об административных правонарушениях, в отношении </w:t>
      </w:r>
    </w:p>
    <w:p w:rsidR="00A77B3E">
      <w:r>
        <w:t>фио, паспортные данные, зарегистрированного и паспортные данные телефон, в/у телефон от дата,</w:t>
      </w:r>
    </w:p>
    <w:p w:rsidR="00A77B3E">
      <w:r>
        <w:t>установил:</w:t>
      </w:r>
    </w:p>
    <w:p w:rsidR="00A77B3E">
      <w:r>
        <w:t>фио дата в время, по адресу: адрес, управляя автомобилем «Лифан» Х60 с государственным регистрационным знаком «К637НК82», допустил столкновение с транспортным средством «Хаваль» с государственным регистрационным знаком «Н464ХА82», принадлежащим фио, после чего покинул место дорожно-транспортного происшествия, участником которого он являлся, чем нарушил пункт 2.5 ПДД РФ.</w:t>
      </w:r>
    </w:p>
    <w:p w:rsidR="00A77B3E">
      <w:r>
        <w:t>В судебном заседании фио с нарушением согласился, вину признал. Сторона защиты ходатайствовала о назначении административного наказания в виде ареста на минимальный срок.</w:t>
      </w:r>
    </w:p>
    <w:p w:rsidR="00A77B3E">
      <w:r>
        <w:t>Потерпевший фио пояснил, что в результате ДТП на принадлежащем ему автомобиле образовалась вмятина (на левом крыле), подтвердил, что причиненный ущерб ему возмещен в полном объеме, ходатайствовал о снисхождении.</w:t>
      </w:r>
    </w:p>
    <w:p w:rsidR="00A77B3E">
      <w:r>
        <w:t>Выслушав участников судебного разбирательства, 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пункта 2.5 Правил дорожного движения Российской Федерации, при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пункта 7.2 Правил, не перемещать предметы, имеющие отношение к происшествию.</w:t>
      </w:r>
    </w:p>
    <w:p w:rsidR="00A77B3E">
      <w:r>
        <w:t>Таким образом, в нарушение установленного ПДД РФ запрета, фио дата в время, по адресу:  адрес, покинул место дорожно-транспортного происшествия, участником которого он являлся, чем нарушил пункт 2.5 ПДД РФ.</w:t>
      </w:r>
    </w:p>
    <w:p w:rsidR="00A77B3E">
      <w:r>
        <w:t>Факт дорожно-транспортного происшествия с участием фио им не оспаривается.</w:t>
      </w:r>
    </w:p>
    <w:p w:rsidR="00A77B3E">
      <w:r>
        <w:t>Диспозицией части 2 статьи 12.27 КоАП РФ предусмотрена административная ответственность за оставление водителем в нарушение Правил дорожного движения места дорожно-транспортного происшествия, участником которого он являлся.</w:t>
      </w:r>
    </w:p>
    <w:p w:rsidR="00A77B3E">
      <w:r>
        <w:t>В силу статьи 26.11 КоАП РФ оцениваю представленные материалы дела: протокол от дата серии 82АП № 327442 об административном правонарушении (л.д.1), сведения о правонарушениях (л.д. 3), карточку операции с в/у (л.д. 4), карточки учета транспортных средств (л.д.5-6), к/схемы (л.д.9), объяснения (л.д.11-13), видеозапись (л.д. 21) как надлежащие доказательства.</w:t>
      </w:r>
    </w:p>
    <w:p w:rsidR="00A77B3E">
      <w:r>
        <w:t>На основании изложенного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12.27 КоАП РФ.</w:t>
      </w:r>
    </w:p>
    <w:p w:rsidR="00A77B3E">
      <w:r>
        <w:t>При назначении наказания учитываются характер и конкретные обстоятельства совершенного правонарушения, личность нарушителя, его поведение и отношение к содеянному, признание вины, раскаяние в содеянном, возмещение причиненного ущерба в качестве смягчающих обстоятельств, отсутствие отягчающих обстоятельств.</w:t>
      </w:r>
    </w:p>
    <w:p w:rsidR="00A77B3E">
      <w:r>
        <w:t>Таким образом, считаю, что административное наказание должно быть в виде административного ареста, при определении срока которого принимаются во внимание изложенные обстоятельства в их совокупности.</w:t>
      </w:r>
    </w:p>
    <w:p w:rsidR="00A77B3E">
      <w:r>
        <w:t>фио не относится к категории лиц, установленных частью 2 статьи 3.9 КоАП РФ, в связи с чем препятствий для назначения ему административного наказания в виде административного ареста не усматривается.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2 статьи 12.27 Кодекса Российской Федерации об административных правонарушениях, и назначить ему наказание в виде административного ареста сроком на 1 (одни) сутки.</w:t>
      </w:r>
    </w:p>
    <w:p w:rsidR="00A77B3E">
      <w:r>
        <w:t>Постановление может быть обжаловано в Киевский районный суд адрес в течение 10 дней со дня получения или вручения копии постановления.</w:t>
      </w:r>
    </w:p>
    <w:p w:rsidR="00A77B3E">
      <w:r>
        <w:t xml:space="preserve">                         </w:t>
      </w:r>
    </w:p>
    <w:p w:rsidR="00A77B3E">
      <w:r>
        <w:t xml:space="preserve">Мировой судья                                     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