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Дело № 05-0175/9/2026</w:t>
      </w:r>
    </w:p>
    <w:p w:rsidR="00A77B3E">
      <w:r>
        <w:t xml:space="preserve">                    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     адрес  </w:t>
      </w:r>
    </w:p>
    <w:p w:rsidR="00A77B3E">
      <w:r>
        <w:t xml:space="preserve">                                       </w:t>
      </w:r>
    </w:p>
    <w:p w:rsidR="00A77B3E">
      <w:r>
        <w:t>Мировой судья судебного участка №9 Киевского судебного района адрес фио,</w:t>
      </w:r>
    </w:p>
    <w:p w:rsidR="00A77B3E">
      <w:r>
        <w:t>при участии лица, в отношении которого ведется производство по делу об административном правонарушении, - фио,</w:t>
      </w:r>
    </w:p>
    <w:p w:rsidR="00A77B3E">
      <w:r>
        <w:t xml:space="preserve">рассмотрев в открытом судебном заседании дело об административном правонарушении, предусмотренном частью 2 статьи 12.26 Кодекса Российской Федерации об административных правонарушениях, в отношении </w:t>
      </w:r>
    </w:p>
    <w:p w:rsidR="00A77B3E">
      <w:r>
        <w:t>фио, паспортные данные, телефон,</w:t>
      </w:r>
    </w:p>
    <w:p w:rsidR="00A77B3E">
      <w:r>
        <w:t>установил:</w:t>
      </w:r>
    </w:p>
    <w:p w:rsidR="00A77B3E">
      <w:r>
        <w:t>фио дата в время по адресу: адрес, не имея права управления транспортными средствами, управлял транспортным средством – электросамокатом «AceLine Н11» мощностью 500 Вт с признаками опьянения – резкое изменение окраски кожных покровов лица, поведение, не соответствующее обстановке, не выполнил законное требование уполномоченного должностного лица о прохождении медицинского освидетельствования на состояние опьянения, чем нарушил пункты 2.1.1, 2.3.2 Правил дорожного движения Российской Федерации.</w:t>
      </w:r>
    </w:p>
    <w:p w:rsidR="00A77B3E">
      <w:r>
        <w:t>В судебном заседании фио вину не признал, с нарушением не согласился, оспаривал мощность электросамоката, причину отказа от прохождения медицинского освидетельствования пояснил тем, что был трезвый, ходатайствовал о направлении его на медицинское освидетельствование судом. Заявленное ходатайство не подлежит удовлетворению, поскольку не соответствует положениям КоАП РФ и процедуре такого освидетельствования, установленной Правилами, утвержденными Постановлением Правительства РФ от дата № 1882</w:t>
      </w:r>
    </w:p>
    <w:p w:rsidR="00A77B3E">
      <w:r>
        <w:t>Выслушав фио, исследовав материалы дела об административном правонарушении, прихожу к следующему.</w:t>
      </w:r>
    </w:p>
    <w:p w:rsidR="00A77B3E">
      <w: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Согласно положений пункта 2.1.1 Правил дорожного движения, утвержденных Постановлением Совета  министров – Правительства РФ от дата №1090 «О правилах дорожного движения» (далее – ПДД),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категории.</w:t>
      </w:r>
    </w:p>
    <w:p w:rsidR="00A77B3E">
      <w:r>
        <w:t>В силу пункта 2.3.2 ПДД, водитель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Постановлением Правительства РФ от дата № 1882 утверждены «Правила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психотропных веществ в организме человека при проведении медицинского освидетельствования на состояние опьянения лица, которое управляет транспортным средством» согласно которых, освидетельствованию на состояние алкогольного опьянения, медицинскому освидетельствованию на состояние опьянения подлежит водитель транспортного средства, в отношении которого имеются достаточные основания полагать, что он находится в состоянии опьянения, а также водитель, в отношении которого вынесено определение о возбуждении дела об административном правонарушении, предусмотренном статьей 12.24 КоАП РФ.</w:t>
      </w:r>
    </w:p>
    <w:p w:rsidR="00A77B3E">
      <w:r>
        <w:t>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а) запах алкоголя изо рта; б) неустойчивость позы; в) нарушение речи; г) резкое изменение окраски кожных покровов лица; д) поведение, не соответствующее обстановке.</w:t>
      </w:r>
    </w:p>
    <w:p w:rsidR="00A77B3E">
      <w:r>
        <w:t>Пунктом 8 Правил установлено, что направлению на медицинское освидетельствование на состояние опьянения водитель транспортного средства подлежит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A77B3E">
      <w:r>
        <w:t>Указанные в Правилах требования законодательства должностным лицом ГИБДД были соблюдены полностью.</w:t>
      </w:r>
    </w:p>
    <w:p w:rsidR="00A77B3E">
      <w:r>
        <w:t>Как усматривается из материалов дела, у сотрудника ГИБДД основаниями полагать, что водитель фио дата в время находится в состоянии опьянения, явились резкое изменение окраски кожных покровов лица, поведение, не соответствующее обстановке, что согласуется с пунктом 2 Правил и отражено в протоколе от дата серия 82ОТ № 083731 об отстранении от управления транспортным средством (л.д.6).</w:t>
      </w:r>
    </w:p>
    <w:p w:rsidR="00A77B3E">
      <w:r>
        <w:t>Пунктом 8 Правил установлено, что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опьянения.</w:t>
      </w:r>
    </w:p>
    <w:p w:rsidR="00A77B3E">
      <w:r>
        <w:t>Указанные в Правилах требования законодательства должностным лицом ГИБДД были соблюдены полностью.</w:t>
      </w:r>
    </w:p>
    <w:p w:rsidR="00A77B3E">
      <w:r>
        <w:t>В связи с отказом от прохождения освидетельствования на состояние алкогольного опьянения, водитель фио был направлен для прохождения медицинского освидетельствования на состояние опьянения.</w:t>
      </w:r>
    </w:p>
    <w:p w:rsidR="00A77B3E">
      <w:r>
        <w:t>Должностным лицом органа внутренних дел освидетельствование фио на состояние опьянения не проводилось в связи с отказом последнего от прохождения освидетельствования, что зафиксировано на видеокамеру, CD-диск с видеоматериалом приобщен к материалам дела.</w:t>
      </w:r>
    </w:p>
    <w:p w:rsidR="00A77B3E">
      <w:r>
        <w:t>Согласно информации базы данных «ФИС ГИБДД-М», фио права управления транспортными средствами не имеет (л.д.5).</w:t>
      </w:r>
    </w:p>
    <w:p w:rsidR="00A77B3E">
      <w:r>
        <w:t>Диспозицией части 2 статьи 12.26 КоАП РФ предусмотрена административная ответственность за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>
      <w:r>
        <w:t>В силу статьи 26.11 КоАП РФ оцениваю представленные материалы дела:  протокол от дата серии 82АП № 327537 об административном правонарушении (л.д.1), параметры поиска (л.д. 3-4), справку (л.д. 5), протокол от дата серии 82 ОТ            № 083731 об отстранении от управления транспортным средством (л.д. 6), протокол от дата серии адрес №029338 о направлении на медицинское освидетельствование на состояние опьянения (л.д. 7), протокол от дата серии 82ПЗ №089202 о задержании транспортного средства  (л.д. 8), рапорт (л.д.13), CD-диск с видеоматериалом (л.д. 16), а также иные материалы, как надлежащие доказательства.</w:t>
      </w:r>
    </w:p>
    <w:p w:rsidR="00A77B3E">
      <w:r>
        <w:t xml:space="preserve">Мощность электросамоката, которым управлял фио, указана в технических характеристиках марки и модели, которые фио не оспариваются. 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2 статьи 12.26 КоАП РФ.</w:t>
      </w:r>
    </w:p>
    <w:p w:rsidR="00A77B3E">
      <w:r>
        <w:t>При назначении наказания учитывается характер совершенного правонарушения, личность правонарушителя, отсутствие смягчающих и отягчающих обстоятельств.</w:t>
      </w:r>
    </w:p>
    <w:p w:rsidR="00A77B3E">
      <w:r>
        <w:t>Наказание подлежит назначению на минимальный срок, предусмотренный санкцией части 2 статьи 12.26 КоАП РФ.</w:t>
      </w:r>
    </w:p>
    <w:p w:rsidR="00A77B3E">
      <w:r>
        <w:t>Обстоятельства, определенные частью 2 статьи 3.9 КоАП РФ, для назначения                 фио административного наказания в виде административного ареста, не установлены.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фио виновным в совершении административного правонарушения, предусмотренного частью 2 статьи 12.26 Кодекса Российской Федерации об административных правонарушениях, и назначить ему наказание в виде административного ареста сроком на 10 (десять) суток.</w:t>
      </w:r>
    </w:p>
    <w:p w:rsidR="00A77B3E">
      <w:r>
        <w:t>Постановление судьи об административном аресте исполняется сотрудниками органов внутренних дел немедленно после вынесения такого постановления.</w:t>
      </w:r>
    </w:p>
    <w:p w:rsidR="00A77B3E">
      <w:r>
        <w:t>В срок административного ареста зачесть срок административного задержания             фио согласно протокола от дата.</w:t>
      </w:r>
    </w:p>
    <w:p w:rsidR="00A77B3E">
      <w:r>
        <w:t>Исполнение административного ареста поручить ОГИБДД УМВД России по                         адрес.</w:t>
      </w:r>
    </w:p>
    <w:p w:rsidR="00A77B3E">
      <w:r>
        <w:t>Постановление может быть обжаловано в Киевский районный суд                                       адрес в течение 10 дней со дня получения копии постановления.</w:t>
      </w:r>
    </w:p>
    <w:p w:rsidR="00A77B3E"/>
    <w:p w:rsidR="00A77B3E">
      <w:r>
        <w:t xml:space="preserve">          Мировой судья        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