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05-0194/9/2023</w:t>
      </w:r>
    </w:p>
    <w:p w:rsidR="00A77B3E">
      <w:r>
        <w:t>П О С Т А Н О В Л Е Н И Е</w:t>
      </w:r>
    </w:p>
    <w:p w:rsidR="00A77B3E">
      <w:r>
        <w:t>24 апреля 2023 года</w:t>
        <w:tab/>
        <w:tab/>
        <w:tab/>
        <w:tab/>
        <w:tab/>
        <w:t xml:space="preserve">                                     адрес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РФ), в отношении директора наименование организации (адрес) фио, паспортные данные, зарегистрированной по адресу: ... паспортные данные выдан ...                          адрес дата, </w:t>
      </w:r>
    </w:p>
    <w:p w:rsidR="00A77B3E">
      <w:r>
        <w:t xml:space="preserve">                                                           установил:</w:t>
      </w:r>
    </w:p>
    <w:p w:rsidR="00A77B3E">
      <w:r>
        <w:t>Калинкина Е.Л. -  директор наименование организации не представила в ИФНС России по адрес налоговую декларацию по налогу на добавленную стоимость  за адрес дата (форма по КНД 1151001) в установленный законодательством о налогах и сборах срок.</w:t>
      </w:r>
    </w:p>
    <w:p w:rsidR="00A77B3E">
      <w:r>
        <w:t>Калинкина Е.Л.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174 НК РФ (в редакции, дествовавшей на момент совершения правонарушения)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 w:rsidR="00A77B3E">
      <w:r>
        <w:t>Следовательно, срок предоставления декларации по налогу на прибыль за адрес дата – не позднее дата.</w:t>
      </w:r>
    </w:p>
    <w:p w:rsidR="00A77B3E">
      <w:r>
        <w:t>Первичная налоговая декларация по налогу на добавленную стоимость за адрес дата подана наименование организации с нарушением установленного срока 07 июля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№ 91 от дата об обнаружении фактов, свидетельствующих о предусмотренных Налоговым кодексом Российской Федерации налоговых правонарушениях (л.д. 7-9), копию налоговой декларации (л.д. 10-11), копию квитанции о приеме (л.д. 12), выписку из ЕГРЮЛ (л.д. 13-17)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Калинкина Е.Л. совершила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Калинкину Е.Л.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