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05-0202/9/2026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</w:t>
      </w:r>
      <w:r>
        <w:t>адрес, зарегистрированного и паспортные данные Отделом по вопросам миграции отдела полиции № 2 «Киевский» УМВД России по ад</w:t>
      </w:r>
      <w:r>
        <w:t xml:space="preserve">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</w:t>
      </w:r>
      <w:r>
        <w:t>о</w:t>
      </w:r>
      <w:r>
        <w:t>.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</w:t>
      </w:r>
      <w:r>
        <w:t>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>фи</w:t>
      </w:r>
      <w:r>
        <w:t>о</w:t>
      </w:r>
      <w:r>
        <w:t xml:space="preserve">. в судебное </w:t>
      </w:r>
      <w:r>
        <w:t xml:space="preserve">заседание не явился, о дате, времени и месте рассмотрения дела </w:t>
      </w:r>
      <w:r>
        <w:t>извещен</w:t>
      </w:r>
      <w:r>
        <w:t xml:space="preserve">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</w:t>
      </w:r>
      <w:r>
        <w:t>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</w:t>
      </w:r>
      <w:r>
        <w:t>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</w:t>
      </w:r>
      <w:r>
        <w:t>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</w:t>
      </w:r>
      <w:r>
        <w:t>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</w:t>
      </w:r>
      <w:r>
        <w:t>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 xml:space="preserve">Диспозицией части 2 статьи 15.33 КоАП РФ </w:t>
      </w:r>
      <w:r>
        <w:t xml:space="preserve">предусмотрена административная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</w:t>
      </w:r>
      <w:r>
        <w:t>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 xml:space="preserve">В силу статьи 26.11 КоАП РФ оцениваю представленные материалы дела: протокол об административном правонарушении от дата № 1270792 (л.д.1), </w:t>
      </w:r>
      <w:r>
        <w:t>выписка ЕГРЮЛ (</w:t>
      </w:r>
      <w:r>
        <w:t>л.д</w:t>
      </w:r>
      <w:r>
        <w:t>. 8-9), копия формы ЕФС-1 (</w:t>
      </w:r>
      <w:r>
        <w:t>л.д</w:t>
      </w:r>
      <w:r>
        <w:t>. 11-12),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</w:t>
      </w:r>
      <w:r>
        <w:t>о</w:t>
      </w:r>
      <w:r>
        <w:t>. совершил административное прав</w:t>
      </w:r>
      <w:r>
        <w:t>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</w:t>
      </w:r>
      <w:r>
        <w:t>о</w:t>
      </w:r>
      <w:r>
        <w:t>. следует подвергнуть административному наказанию в виде наложения административного штрафа в минимальном размере, предусмотренном санкц</w:t>
      </w:r>
      <w:r>
        <w:t xml:space="preserve">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</w:t>
      </w:r>
      <w:r>
        <w:t>винов</w:t>
      </w:r>
      <w:r>
        <w:t>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</w:t>
      </w:r>
      <w:r>
        <w:t>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</w:t>
      </w:r>
      <w:r>
        <w:t xml:space="preserve">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</w:t>
      </w:r>
      <w:r>
        <w:t xml:space="preserve">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79791010303260040021, назначени</w:t>
      </w:r>
      <w:r>
        <w:t xml:space="preserve">е платежа – административный штраф </w:t>
      </w:r>
      <w:r>
        <w:t>фи</w:t>
      </w:r>
      <w:r>
        <w:t>о</w:t>
      </w:r>
      <w:r>
        <w:t>.  по решению № 05-0202/9/2026, протокол № 1270792).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</w:t>
      </w:r>
      <w:r>
        <w:t xml:space="preserve">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</w:t>
      </w:r>
      <w:r>
        <w:t>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</w:t>
      </w:r>
      <w:r>
        <w:t>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79"/>
    <w:rsid w:val="0022217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