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05-0222/9/2023</w:t>
      </w:r>
    </w:p>
    <w:p w:rsidR="00A77B3E">
      <w:r>
        <w:t xml:space="preserve">   П О С Т А Н О В Л Е Н И Е</w:t>
      </w:r>
    </w:p>
    <w:p w:rsidR="00A77B3E">
      <w:r>
        <w:t>24 апреля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 паспортные данные, зарегистрированного и паспортные данные, в/у телефон от ... года  </w:t>
      </w:r>
    </w:p>
    <w:p w:rsidR="00A77B3E">
      <w:r>
        <w:t xml:space="preserve">                                                                          установил:</w:t>
      </w:r>
    </w:p>
    <w:p w:rsidR="00A77B3E">
      <w:r>
        <w:t>Белялов С.М. 27 марта 2023 года в 01 час 25 минут по адресу: г. Симферополь, Восточный обход, 7км+200 м./ адрес, управлял транспортным средством «...» с государственным регистрационным знаком «...», имея признаки опьянения – запах алкоголя изо рта, неустойчивость позы,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Белялов С.М.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Белялов С.М.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Белялов С.М. 27 марта 2023 года в 01 час 25 минут находится в состоянии опьянения, явились запах алкоголя изо рта, неустойчивость позы, что согласуется с пунктом 3 Правил и отражено в протоколе о направлении на медицинское освидетельствование от 27 марта 2023 года серия 82МО № 002288 на состояние опьянения. В данном протоколе, в графе «Пройти медицинское освидетельствование» Белялов С.М. собственноручно указал «отказываюсь» (л.д.8).</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27 марта 2023 года серия 82АП № 201942 об административном правонарушении (л.д.1), справку (л.д. 6), протокол от 27 марта 2023 года серии 82ОТ №043581 об отстранении от управления транспортным средством (л.д.7), протокол о направлении на медицинское освидетельствование от 27 марта 2023 года серия 82МО №002288 (л.д. 8), протокол о задержании транспортного средства от 27 марта 2023 года серии 82ПЗ № 065525 (л.д. 9), рапорт (л.д. 13), СD-диск с видеозаписью, на которой зафиксирован отказ от прохождения освидетельствования на состояние опьянения (л.д.14),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Белялов С.М.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18810491231100002767.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