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05-0253/9/2025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</w:t>
      </w:r>
    </w:p>
    <w:p w:rsidR="00A77B3E">
      <w:r>
        <w:t xml:space="preserve">                                                   П О С Т А Н О В Л Е Н И Е</w:t>
      </w:r>
    </w:p>
    <w:p w:rsidR="00A77B3E">
      <w:r>
        <w:t>дата</w:t>
        <w:tab/>
        <w:tab/>
        <w:tab/>
        <w:tab/>
        <w:tab/>
        <w:t xml:space="preserve">                                     адрес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</w:t>
      </w:r>
    </w:p>
    <w:p w:rsidR="00A77B3E">
      <w:r>
        <w:t>в отношении директора наименование организации (адрес, лит. И, склад 21) фио, паспортные данные.ССР,                           зарегистрированного по адресу: адрес, адрес, паспортные данные, ИНН 526107835271,</w:t>
      </w:r>
    </w:p>
    <w:p w:rsidR="00A77B3E">
      <w:r>
        <w:t>установил:</w:t>
      </w:r>
    </w:p>
    <w:p w:rsidR="00A77B3E">
      <w:r>
        <w:t>фио -  директор наименование организации не представил в ИФНС России по                               адрес в установленный законодательством о налогах и сборах срок единую упрощенную декларацию за полугодие дата (форма по КНД 1151085).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части 2 статьи 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Единая (упрощенная) декларация за полугодие дата (форма по КНД 1151085) представлена в ИФНС России по адрес дата, предельный срок ее представления – дата, то есть документ был представлен на 1 календарный день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(л.д.1-3), копию налоговой декларации (л.д. 13), копию акта налоговой проверки № 8432 от дата                 (л.д. 14-15), выписку из ЕГРЮЛ (л.д. 24-25),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С учетом обстоятельств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