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Дело № 05-0252/9/2025</w:t>
      </w:r>
    </w:p>
    <w:p w:rsidR="00A77B3E">
      <w:r>
        <w:t xml:space="preserve">                                                                                     УИД 40MS0024-телефон-телефон</w:t>
      </w:r>
    </w:p>
    <w:p w:rsidR="00A77B3E">
      <w:r>
        <w:t xml:space="preserve">П О С Т А Н О </w:t>
      </w:r>
      <w:r>
        <w:t>В Л Е Н И Е</w:t>
      </w:r>
    </w:p>
    <w:p w:rsidR="00A77B3E">
      <w:r>
        <w:t>дата</w:t>
      </w:r>
      <w:r>
        <w:tab/>
      </w:r>
      <w:r>
        <w:tab/>
        <w:t xml:space="preserve">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– </w:t>
      </w:r>
      <w:r>
        <w:t>фио</w:t>
      </w:r>
      <w:r>
        <w:t xml:space="preserve">, при участии </w:t>
      </w:r>
      <w:r>
        <w:t>фио</w:t>
      </w:r>
      <w:r>
        <w:t xml:space="preserve">, защитника – адвоката </w:t>
      </w:r>
      <w:r>
        <w:t>фио</w:t>
      </w:r>
      <w:r>
        <w:t>, рассмотрев в открытом судебном заседании дело о</w:t>
      </w:r>
      <w:r>
        <w:t xml:space="preserve">б административном правонарушении, предусмотренном частью 4 статьи 12.15 Кодекса Российской Федерации об административных правонарушениях в отношении </w:t>
      </w:r>
    </w:p>
    <w:p w:rsidR="00A77B3E">
      <w:r>
        <w:t>фио</w:t>
      </w:r>
      <w:r>
        <w:t xml:space="preserve">, паспортные данные </w:t>
      </w:r>
      <w:r>
        <w:t>зарегистрированного</w:t>
      </w:r>
      <w:r>
        <w:t xml:space="preserve"> и проживающего по адресу: адрес</w:t>
      </w:r>
      <w:r>
        <w:t>, паспортные данные телефон, в/у телефон от дата,</w:t>
      </w:r>
    </w:p>
    <w:p w:rsidR="00A77B3E">
      <w:r>
        <w:t xml:space="preserve">                                                              установил:</w:t>
      </w:r>
    </w:p>
    <w:p w:rsidR="00A77B3E">
      <w:r>
        <w:t>фио</w:t>
      </w:r>
      <w:r>
        <w:t xml:space="preserve"> </w:t>
      </w:r>
      <w:r>
        <w:t xml:space="preserve">дата в время на адрес, адрес </w:t>
      </w:r>
      <w:r>
        <w:t xml:space="preserve">управляя транспортным средством </w:t>
      </w:r>
      <w:r>
        <w:t xml:space="preserve"> с государственным регистрационным зн</w:t>
      </w:r>
      <w:r>
        <w:t xml:space="preserve">аком </w:t>
      </w:r>
      <w:r>
        <w:t xml:space="preserve">при совершении обгона впереди движущегося транспортного средства, выехал на полосу встречного движения в зоне действия дорожного знака 3.20 «Обгон запрещен», нарушив </w:t>
      </w:r>
      <w:r>
        <w:t>п</w:t>
      </w:r>
      <w:r>
        <w:t>.п</w:t>
      </w:r>
      <w:r>
        <w:t xml:space="preserve"> 1.3, 9.1.1 Правил дорожного движения Российской Федерации.</w:t>
      </w:r>
    </w:p>
    <w:p w:rsidR="00A77B3E">
      <w:r>
        <w:t>фио</w:t>
      </w:r>
      <w:r>
        <w:t xml:space="preserve"> </w:t>
      </w:r>
      <w:r>
        <w:t>в</w:t>
      </w:r>
      <w:r>
        <w:t xml:space="preserve"> судебном заседании факт управления транспортным средством в указанные в протоколе об административном правонарушении дату, время и место, не отрицал.</w:t>
      </w:r>
      <w:r>
        <w:t xml:space="preserve"> Пояснил, что успел завершить маневр до начала сплошной линии разметки.</w:t>
      </w:r>
    </w:p>
    <w:p w:rsidR="00A77B3E">
      <w:r>
        <w:t xml:space="preserve">Защитник </w:t>
      </w:r>
      <w:r>
        <w:t>фио</w:t>
      </w:r>
      <w:r>
        <w:t xml:space="preserve"> ссылался на то, что д</w:t>
      </w:r>
      <w:r>
        <w:t xml:space="preserve">оказательства совершения </w:t>
      </w:r>
      <w:r>
        <w:t>фио</w:t>
      </w:r>
      <w:r>
        <w:t xml:space="preserve"> административного правонарушения отсутствуют.</w:t>
      </w:r>
    </w:p>
    <w:p w:rsidR="00A77B3E">
      <w:r>
        <w:t xml:space="preserve">Заслушав </w:t>
      </w:r>
      <w:r>
        <w:t>фио</w:t>
      </w:r>
      <w:r>
        <w:t xml:space="preserve">, защитника, 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2.1 КоАП РФ, административным правонарушением п</w:t>
      </w:r>
      <w:r>
        <w:t>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>
      <w:r>
        <w:t>Правила</w:t>
      </w:r>
      <w:r>
        <w:t xml:space="preserve"> дорожного движения Российской Федерации, утвержденные Постановлением Совета министров – Правительства РФ от дата №1090 «О правилах дорожного движения» (далее – ПДД РФ) устанавливают, что участники дорожного движения обязаны знать и соблюдать относящиеся к</w:t>
      </w:r>
      <w:r>
        <w:t xml:space="preserve">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 (п. 1.3). </w:t>
      </w:r>
    </w:p>
    <w:p w:rsidR="00A77B3E">
      <w:r>
        <w:t>В соответствии с подпунктом 9</w:t>
      </w:r>
      <w:r>
        <w:t xml:space="preserve">.1.1 ПДД РФ - 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 разметкой 1.1, 1.3 или разметкой 1.11, прерывистая линия которой </w:t>
      </w:r>
      <w:r>
        <w:t xml:space="preserve">расположена слева. </w:t>
      </w:r>
    </w:p>
    <w:p w:rsidR="00A77B3E">
      <w:r>
        <w:t xml:space="preserve">Таким образом, ПДД РФ устанавливают запрет на въезд на границы горизонтальной дорожной разметки 1.1, в нарушение которого </w:t>
      </w:r>
      <w:r>
        <w:t>фио</w:t>
      </w:r>
      <w:r>
        <w:t xml:space="preserve"> дата </w:t>
      </w:r>
      <w:r>
        <w:t>в</w:t>
      </w:r>
      <w:r>
        <w:t xml:space="preserve"> время на М-3 адрес </w:t>
      </w:r>
      <w:r>
        <w:t xml:space="preserve">управляя транспортным средством </w:t>
      </w:r>
      <w:r>
        <w:t xml:space="preserve"> с государственным </w:t>
      </w:r>
      <w:r>
        <w:t>регистраци</w:t>
      </w:r>
      <w:r>
        <w:t>онным знаком</w:t>
      </w:r>
      <w:r>
        <w:t>, при совершении обгона впереди движущегося транспортного средства, выехал на полосу встречного движения в зоне действия дорожного знака 3.20 «Обгон запрещен».</w:t>
      </w:r>
    </w:p>
    <w:p w:rsidR="00A77B3E">
      <w:r>
        <w:t>Диспозицией части 4 статьи 12.15 КоАП РФ предусмотрена административная о</w:t>
      </w:r>
      <w:r>
        <w:t>тветственность за выезд в нарушение Правил дорожного движения на полосу, предназначенную для встречного движения, либо на трамвайные пути встречного направления, за исключением случаев, предусмотренных частью 3 настоящей статьи.</w:t>
      </w:r>
    </w:p>
    <w:p w:rsidR="00A77B3E">
      <w:r>
        <w:t>В силу статьи 26.11 КоАП РФ</w:t>
      </w:r>
      <w:r>
        <w:t xml:space="preserve"> оцениваю представленные материалы дела: протокол от дата серии 40АВ № 621240 об административном правонарушении (л.д.3), схему (</w:t>
      </w:r>
      <w:r>
        <w:t>л.д</w:t>
      </w:r>
      <w:r>
        <w:t>. 4), рапорт (</w:t>
      </w:r>
      <w:r>
        <w:t>л.д</w:t>
      </w:r>
      <w:r>
        <w:t>. 8), проект организации дорожного движения (</w:t>
      </w:r>
      <w:r>
        <w:t>л.д</w:t>
      </w:r>
      <w:r>
        <w:t>. 9), карточку операции с в/у (л.д.10), сведения о правонар</w:t>
      </w:r>
      <w:r>
        <w:t>ушениях (</w:t>
      </w:r>
      <w:r>
        <w:t>л.д</w:t>
      </w:r>
      <w:r>
        <w:t>. 11-15), а также иные материалы, как надлежащие доказательства.</w:t>
      </w:r>
    </w:p>
    <w:p w:rsidR="00A77B3E">
      <w:r>
        <w:t>Суд признает исследованные доказательства достаточными для установления всех значимых по делу обстоятельств.</w:t>
      </w:r>
    </w:p>
    <w:p w:rsidR="00A77B3E">
      <w:r>
        <w:t>Вопреки доводам защитника, доказательства по делу согласуются между со</w:t>
      </w:r>
      <w:r>
        <w:t>бой, получены в соответствии с положениями КоАП РФ, основания для признания их недопустимыми не установлены.</w:t>
      </w:r>
    </w:p>
    <w:p w:rsidR="00A77B3E">
      <w:r>
        <w:t xml:space="preserve">Обязательная </w:t>
      </w:r>
      <w:r>
        <w:t>видеофиксация</w:t>
      </w:r>
      <w:r>
        <w:t xml:space="preserve"> события административного правонарушения и процедуры оформления административного материала по данной категории дел норм</w:t>
      </w:r>
      <w:r>
        <w:t>ами КоАП РФ не предусмотрена.</w:t>
      </w:r>
    </w:p>
    <w:p w:rsidR="00A77B3E">
      <w:r>
        <w:t>Оценивая доказательства по делу, суд исходит из презумпции добросовестности должностных лиц органов полиции, которых государство уполномочило на исполнение государственной функции по осуществлению федерального государственного</w:t>
      </w:r>
      <w:r>
        <w:t xml:space="preserve"> надзора в области безопасности дорожного движения. Исполнение служебных обязанностей, включая выявление правонарушений, само по себе не может свидетельствовать об их заинтересованности в исходе дела.</w:t>
      </w:r>
    </w:p>
    <w:p w:rsidR="00A77B3E">
      <w:r>
        <w:t>С учетом изложенного, прихожу к выводу, что материалами</w:t>
      </w:r>
      <w:r>
        <w:t xml:space="preserve"> дела об административном правонарушении доказано, что </w:t>
      </w:r>
      <w:r>
        <w:t>фио</w:t>
      </w:r>
      <w:r>
        <w:t xml:space="preserve"> совершил административное правонарушение, предусмотренное частью 4 статьи 12.15 КоАП РФ.</w:t>
      </w:r>
    </w:p>
    <w:p w:rsidR="00A77B3E">
      <w:r>
        <w:t>При назначении наказания учитывается характер совершенного правонарушения, личность правонарушителя, отсутст</w:t>
      </w:r>
      <w:r>
        <w:t>вие смягчающих и  отягчающих обстоятельств.</w:t>
      </w:r>
    </w:p>
    <w:p w:rsidR="00A77B3E">
      <w:r>
        <w:t xml:space="preserve">С учетом данных о правонарушителе и обстоятельствах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административного штрафа.</w:t>
      </w:r>
    </w:p>
    <w:p w:rsidR="00A77B3E">
      <w:r>
        <w:t xml:space="preserve">На основании изложенного, руководствуясь </w:t>
      </w:r>
      <w:r>
        <w:t>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предусмотренного частью 4 статьи 12.15 Кодекса Российской Фед</w:t>
      </w:r>
      <w:r>
        <w:t>ерации об административных правонарушениях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</w:t>
      </w:r>
      <w:r>
        <w:t xml:space="preserve">жен быть уплачен лицом, привлеченным к административной ответственности не позднее 60 </w:t>
      </w:r>
      <w:r>
        <w:t>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</w:t>
      </w:r>
      <w:r>
        <w:t>лучатель платежа УФК по адрес (УМВД России по адрес), Отделение Калуга Банка России//УФК по адрес,  КПП телефон, ИНН телефон, ОКАТО телефон, ОКТМО телефон, КБК 18811601123010001140, БИК телефон, УИН 18810440260520001310.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</w:t>
      </w:r>
      <w:r>
        <w:t xml:space="preserve">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</w:t>
      </w:r>
      <w:r>
        <w:t>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 xml:space="preserve">Мировой судья                                   </w:t>
      </w:r>
      <w:r>
        <w:t xml:space="preserve">                                                               </w:t>
      </w:r>
      <w:r>
        <w:t>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047"/>
    <w:rsid w:val="00A77B3E"/>
    <w:rsid w:val="00B9204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