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05-0262/9/2024</w:t>
      </w:r>
    </w:p>
    <w:p w:rsidR="00A77B3E">
      <w:r>
        <w:t xml:space="preserve">                                                                                         УИД 91MS0009-телефон-телефон</w:t>
      </w:r>
    </w:p>
    <w:p w:rsidR="00A77B3E">
      <w:r>
        <w:t xml:space="preserve">   </w:t>
      </w:r>
    </w:p>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защитника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и паспортные данные телефон, в/у телефон от дата,</w:t>
      </w:r>
    </w:p>
    <w:p w:rsidR="00A77B3E">
      <w:r>
        <w:t xml:space="preserve">                                                                          установил:</w:t>
      </w:r>
    </w:p>
    <w:p w:rsidR="00A77B3E">
      <w:r>
        <w:t>фио дата в время по адресу: адрес, управлял транспортным средством «...» с государственным регистрационным знаком «...», имея признак опьянения – резкое изменение окраски кожных покровов лица,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 судебном заседании вину не признал, пояснил, что отказался от прохождения освидетельствования, будучи введенным в заблуждение сотрудниками ДПС.</w:t>
      </w:r>
    </w:p>
    <w:p w:rsidR="00A77B3E">
      <w:r>
        <w:t>Защитник фио просила учесть состояние здоровья фио, которое могло обусловить резкое изменение окраски кожных покровов лица.</w:t>
      </w:r>
    </w:p>
    <w:p w:rsidR="00A77B3E">
      <w:r>
        <w:t>Заслушав участников судебного разбирательства,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резкое изменение окраски кожных покровов лица, неустойчивые позы.</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серия 82СИ № 002059 (л.д. 7). </w:t>
      </w:r>
    </w:p>
    <w:p w:rsidR="00A77B3E">
      <w:r>
        <w:t>В связи с отказом от прохождения освидетельствования на состояние алкогольного опьянения, водитель фиоА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248145 об административном правонарушении (л.д.1), карточку операции с в/у (л.д. 3), параметры поиска (л.д. 4), карточку учета т/с (л.д. 5), справку (л.д. 6), протокол от дата серии 82 СИ № 002059 об отстранении от управления транспортным средством (л.д.7), протокол о направлении на медицинское освидетельствование от дата серия адрес № 019176 (л.д.8), протокол о задержании транспортного средства от дата серии 82 ПЗ №074500 (л.9), рапорт (л.д. 11), к/свидетельства о поверке (л.д. 15), СD-диск с видеозаписью, на которой зафиксирован отказ от прохождения освидетельствования на состояние опьянения (л.д. 16), а также иные материалы, как надлежащие доказательства.</w:t>
      </w:r>
    </w:p>
    <w:p w:rsidR="00A77B3E">
      <w:r>
        <w:t xml:space="preserve">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фио его прав, отстранение фио от управления транспортным средством, требование пройти освидетельствование на месте и проехать в медицинское учреждение, отказ фио от выполнения требования инспектора. </w:t>
      </w:r>
    </w:p>
    <w:p w:rsidR="00A77B3E">
      <w:r>
        <w:t xml:space="preserve">Основание отстранения фио от управления транспортным средством, направление на освидетельствование указано должностным лицом в соответствующих протоколах, определено в результате его субъективного восприятия происходивших событий. Подтверждение наличия либо отсутствия состояния опьянения предполагает прохождение специальной процедуры, от которой фио отказался, за что предусмотрена административная ответственность по ч.1 ст. 12.26 КоАП РФ. </w:t>
      </w:r>
    </w:p>
    <w:p w:rsidR="00A77B3E">
      <w:r>
        <w:t>Доводы фио об оказании на него давления со стороны сотрудников ДПС являются неубедительными и голословными, суд подвергает их критической оценке и относит их к избранной линии защиты по делу.</w:t>
      </w:r>
    </w:p>
    <w:p w:rsidR="00A77B3E">
      <w:r>
        <w:t>фио и его защитник подтвердили суду, что с жалобами на действия должностного лица, составившего в отношении него рассматриваемый материал, а также присутствовавшего при этом должностного лица, они не обращались.</w:t>
      </w:r>
    </w:p>
    <w:p w:rsidR="00A77B3E">
      <w:r>
        <w:t>Нарушений положений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фио не допущено.</w:t>
      </w:r>
    </w:p>
    <w:p w:rsidR="00A77B3E">
      <w:r>
        <w:t xml:space="preserve">Суд признает исследованные доказательства достаточными для установления по делу всех значимых обстоятельств, основания для вызова и допроса инспектора ДПС отсутствуют, в связи с чем ходатайство защитника не подлежит удовлетворению. </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положительная характеристика с места работы, состояние здоровья в качестве смягчающих обстоятельств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Основания для применения положений п. 2.2 ст. 4.1 КоАП РФ судом не установлены.</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18810491241100004696.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