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05-0274/9/2024</w:t>
      </w:r>
    </w:p>
    <w:p w:rsidR="00A77B3E">
      <w:r>
        <w:t xml:space="preserve">                                                                                         УИД 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в/у телефон от дата,</w:t>
      </w:r>
    </w:p>
    <w:p w:rsidR="00A77B3E">
      <w:r>
        <w:t xml:space="preserve">                                                                          установил:</w:t>
      </w:r>
    </w:p>
    <w:p w:rsidR="00A77B3E">
      <w:r>
        <w:t>фио дата в время по адресу: адрес, управляла транспортным средством марка автомобиля с государственным регистрационным знаком «...», имея признак опьянения – запах алкоголя изо рта, не выполнила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явилась, о дате, времени и месте рассмотрения дела извещалась надлежащим образом, направила в адрес суда ходатайство об отложении рассмотрения дела в связи с невозможностью явки по причине командировки.</w:t>
      </w:r>
    </w:p>
    <w:p w:rsidR="00A77B3E">
      <w:r>
        <w:t>Мировой судья оставляет без удовлетворения ходатайство об отложении судебного разбирательства ввиду следующего.</w:t>
      </w:r>
    </w:p>
    <w:p w:rsidR="00A77B3E">
      <w:r>
        <w:t>Определением мирового судьи судебного участка № 9 Киевского судебного района адрес от дата назначено рассмотрение настоящего административного дела на дата. Лицо, привлекаемое к административной ответственности, фио дата СМС-уведомлением извещена о дате, времени и месте проведения судебного заседания.</w:t>
      </w:r>
    </w:p>
    <w:p w:rsidR="00A77B3E">
      <w:r>
        <w:t>В день проведения судебного заседания дата от фио поступило ходатайство об отложении рассмотрения дела по причине нахождения в командировке.</w:t>
      </w:r>
    </w:p>
    <w:p w:rsidR="00A77B3E">
      <w:r>
        <w:t>Определением от дата рассмотрение дела было отложено на дата с извещением привлекаемого лица и разъяснением ему права, предусмотренного ст. 25.1 КоАП РФ, пользоваться юридической помощью защитника.</w:t>
      </w:r>
    </w:p>
    <w:p w:rsidR="00A77B3E">
      <w:r>
        <w:t>Принимая во внимание изложенное, прихожу к выводу, что судом предприняты исчерпывающие меры, направленные на обеспечение права лица как непосредственно участвовать в судебном заседании, так и через защитника реализовать свои процессуальные возможности.</w:t>
      </w:r>
    </w:p>
    <w:p w:rsidR="00A77B3E">
      <w:r>
        <w:t>В силу положений п.п. «в» п.7 ч.1 ст. 29.7 КоАП РФ суд выносит определение об отложении дела в случае необходимости явки лица, участвующего в рассмотрении дела, истребования дополнительных материалов по делу или назначения экспертизы.</w:t>
      </w:r>
    </w:p>
    <w:p w:rsidR="00A77B3E">
      <w:r>
        <w:t>Принимая во внимание то, что заявленные фио ходатайства об отложении рассмотрения дела не мотивированы процессуальной необходимостью, в том числе  предоставлением дополнительных доказательств, ее непосредственная явка в судебное заседание не признавалась судом обязательной, она была своевременно и надлежащим образом извещена по всем известным суду средствам коммуникаций, судебное разбирательство откладывалось в целях обеспечения права на защиту привлекаемого лица, учитывая степень сложности данного дела об административном правонарушении, процессуальные сроки его рассмотрения в совокупности с принципами полноты, всесторонности и объективности, полагаю возможным с учетом исчерпывающих мер, направленных на реализацию процессуальных прав лица, провести судебное рассмотрение в отсутствие фио</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060785 (л.д. 3). </w:t>
      </w:r>
    </w:p>
    <w:p w:rsidR="00A77B3E">
      <w:r>
        <w:t>В связи с отказом от прохождения освидетельствования на состояние алкогольного опьянения, водитель фио была направлена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232374 об административном правонарушении (л.д.1), протокол от дата серии 82ОТ № 060785 об отстранении от управления транспортным средством (л.д.3), протокол о направлении на медицинское освидетельствование от дата серия 82МО № 019854 (л.д.4), справка (л.д. 9),  карточка операции с ВУ (л.д. 10),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Севилю Мамутовну виновной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18810491241000006999.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