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05-0285/9/2025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(адрес,/2А, пом. 19) Чолаха фио, паспортные данные УзССР,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 о замене административного штрафа предупреждением.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«Начало договора ГПХ» от дата при предельном сроке предоставления не позднее дата, сведения с кадровым мероприятием «Окончание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форма ЕФС-1 (л.д. 6, 7),  копия выписки ЕГРЮЛ  (л.д. 8),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Чолаха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79709100000000074193,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