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05-0291/9/2024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по месту жительства по паспортные данные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0356043010124011102032615 фио признан виновным в совершении административного правонарушения, предусмотренного ч.5 ст. 12.16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23ДД телефон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0356043010424051302007214 об административном правонарушении, предусмотренном частью 1 статьи 20.25 КоАП РФ (л.д. 1), копию постановления от дата № 0356043010124011102032615 (л.д. 2), карточку нарушения (л.д. 3)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0410760300095002912420144.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