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2</w:t>
      </w:r>
    </w:p>
    <w:p w:rsidR="00A77B3E">
      <w:r>
        <w:t>Дело № 05-0309/9/2026</w:t>
      </w:r>
    </w:p>
    <w:p w:rsidR="00A77B3E">
      <w:r>
        <w:t>УИД 91MS0009-телефон-телефон</w:t>
      </w:r>
    </w:p>
    <w:p w:rsidR="00A77B3E">
      <w:r>
        <w:t xml:space="preserve">      </w:t>
      </w:r>
    </w:p>
    <w:p w:rsidR="00A77B3E">
      <w:r>
        <w:t xml:space="preserve">         П О С Т А Н О В Л Е Н И Е</w:t>
      </w:r>
    </w:p>
    <w:p w:rsidR="00A77B3E">
      <w:r>
        <w:t xml:space="preserve">         дата</w:t>
        <w:tab/>
        <w:t xml:space="preserve">                                               адрес</w:t>
      </w:r>
    </w:p>
    <w:p w:rsidR="00A77B3E"/>
    <w:p w:rsidR="00A77B3E">
      <w:r>
        <w:t>Мировой судья судебного участка №9 Киевского судебного района адрес фио, при участии фио, рассмотрев дело об административном правонарушении, предусмотренном частью 2 статьи 7.27 Кодекса Российской Федерации об административных правонарушениях, в отношении</w:t>
      </w:r>
    </w:p>
    <w:p w:rsidR="00A77B3E">
      <w:r>
        <w:t xml:space="preserve">фио, паспортные данные, зарегистрированного и паспортные данные, телефон, </w:t>
      </w:r>
    </w:p>
    <w:p w:rsidR="00A77B3E">
      <w:r>
        <w:t>у с т а н о в и л:</w:t>
      </w:r>
    </w:p>
    <w:p w:rsidR="00A77B3E">
      <w:r>
        <w:t>фио дата в время из складского помещения, расположенного по адресу: адрес, совершил мелкое хищение серебряного кольца стоимостью сумма и серебряной подвески стоимостью сумма, причинив наименование организации, материальный ущерб на общую сумму сумма.</w:t>
      </w:r>
    </w:p>
    <w:p w:rsidR="00A77B3E">
      <w:r>
        <w:t>фио в судебном заседании вину в совершении правонарушения признал, в содеянном раскаялся.</w:t>
      </w:r>
    </w:p>
    <w:p w:rsidR="00A77B3E">
      <w:r>
        <w:t>Заслушав фио, исследовав материалы дела об административном правонарушении, прихожу к следующему.</w:t>
      </w:r>
    </w:p>
    <w:p w:rsidR="00A77B3E">
      <w:r>
        <w:t>Диспозицией части 2 статьи 7.17 КоАП РФ предусмотрена административная ответственность за совершение мелкого хищения чужого имущества стоимостью более сумма прописью, но не более сумма прописью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статьей 158.1, частями второй, третьей и четвертой статьи 159, частями второй, третьей и четвертой статьи 159.1, частями 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за исключением случаев, предусмотренных статьями 7.20 и 14.15.3 настоящего Кодекса.</w:t>
      </w:r>
    </w:p>
    <w:p w:rsidR="00A77B3E">
      <w:r>
        <w:t>В силу статьи 26.11 КоАП РФ оцениваю представленные материалы дела:  протокол от дата об административном правонарушении серии 8201 №265972 (л.д. 1), объяснение (л.д. 3, 4, 16), а также иные материалы как надлежащие доказательства.</w:t>
      </w:r>
    </w:p>
    <w:p w:rsidR="00A77B3E">
      <w:r>
        <w:t xml:space="preserve">На основании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2 статьи 7.27 КоАП РФ. </w:t>
      </w:r>
    </w:p>
    <w:p w:rsidR="00A77B3E">
      <w:r>
        <w:t>С учетом данных о правонарушителе и обстоятельств дела, прихожу к выводу о том, что фио следует подвергнуть административному наказанию в виде административного штрафа, при определении размера которого учитывается признание вины, наличие несовершеннолетнего ребенка на иждивении в качестве смягчающих обстоятельств и отсутствие отягчающих обстоятельств.</w:t>
      </w:r>
    </w:p>
    <w:p w:rsidR="00A77B3E">
      <w:r>
        <w:t>Руководствуясь ч.2 ст. 7.27, ст. 29.7-29.11 КоАП РФ, –</w:t>
      </w:r>
    </w:p>
    <w:p w:rsidR="00A77B3E">
      <w:r>
        <w:t>п о с т а н о в и л :</w:t>
      </w:r>
    </w:p>
    <w:p w:rsidR="00A77B3E">
      <w:r>
        <w:t>признать фио виновным в совершении административного правонарушения, предусмотренного частью 2 статьи 7.27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сумма.</w:t>
      </w:r>
    </w:p>
    <w:p w:rsidR="00A77B3E">
      <w:r>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УФК по адрес (Министерство юстиции адрес, л/с телефон, код сводного реестра 35220323), ИНН: телефон, КПП: телефон, Банк получателя: ОКЦ № 7 наименование организации России//УФК по адрес, БИК: телефон, единый казначейский счет: 40102810645370000035, казначейский счет: 03100643000000017500, ОКТМО: телефон, КБК: телефон  телефон 140,  УИН 0410760300095003092607153.</w:t>
      </w:r>
    </w:p>
    <w:p w:rsidR="00A77B3E">
      <w:r>
        <w:t xml:space="preserve">Квитанцию об оплате штрафа необходимо предоставить лично или переслать по почте в судебный участок №9 Киевского судебного района адрес по адресу: адрес.  </w:t>
      </w:r>
    </w:p>
    <w:p w:rsidR="00A77B3E">
      <w:r>
        <w:t>Подвеску, переданную под сохранную расписку представителю дата фио, – оставить наименование организации по принадлежности.</w:t>
      </w:r>
    </w:p>
    <w:p w:rsidR="00A77B3E">
      <w:r>
        <w:t>Постановление может быть обжаловано в Киевский районный суд адрес в течение 10 дней со дня получения или вручения копии постановления.</w:t>
      </w:r>
    </w:p>
    <w:p w:rsidR="00A77B3E"/>
    <w:p w:rsidR="00A77B3E">
      <w:r>
        <w:t>Мировой судья                                                                                                            фио</w:t>
      </w:r>
    </w:p>
    <w:p w:rsidR="00A77B3E">
      <w:r>
        <w:t xml:space="preserve"> </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