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Дело № 05-0313/9/2024</w:t>
      </w:r>
    </w:p>
    <w:p w:rsidR="00A77B3E">
      <w:r>
        <w:t xml:space="preserve">                                                                                 УИД 91МS0009-телефон-телефон</w:t>
      </w:r>
    </w:p>
    <w:p w:rsidR="00A77B3E">
      <w:r>
        <w:t xml:space="preserve">         П О С Т А Н О В Л Е Н И Е</w:t>
      </w:r>
    </w:p>
    <w:p w:rsidR="00A77B3E">
      <w:r>
        <w:t>дата</w:t>
        <w:tab/>
        <w:t xml:space="preserve">                                                                            адрес  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дело об административном правонарушении, предусмотренном ч. 1 ст. 14.1 КоАП РФ, в отношении </w:t>
      </w:r>
    </w:p>
    <w:p w:rsidR="00A77B3E">
      <w:r>
        <w:t xml:space="preserve">фио, паспортные данные, зарегистрированной по адресу: адрес, ... адрес, паспортные данные телефон, </w:t>
      </w:r>
    </w:p>
    <w:p w:rsidR="00A77B3E">
      <w:r>
        <w:t xml:space="preserve">                                                             установил:  </w:t>
      </w:r>
    </w:p>
    <w:p w:rsidR="00A77B3E">
      <w:r>
        <w:t>фио дата  в 15 часов по адресу: адрес, осуществляла предпринимательскую деятельность (реализацию черешни) с целью получения прибыли без регистрации в качестве индивидуального предпринимателя, чем совершила административное правонарушение, предусмотренное ч.1 ст. 14.17.1 КоАП РФ.</w:t>
      </w:r>
    </w:p>
    <w:p w:rsidR="00A77B3E">
      <w:r>
        <w:t>фио в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ст. 8 Федерального закона от дата № 381-ФЗ «Об основах государственного регулирования торговой деятельности в Российской Федерации», торговая деятельность осуществляется хозяйствующими субъектами, предусмотренными настоящим Федеральным законом и зарегистрированными в установленном законодательством Российской Федерации порядке, если иное не предусмотрено федеральными законами.</w:t>
      </w:r>
    </w:p>
    <w:p w:rsidR="00A77B3E">
      <w:r>
        <w:t>Диспозицией ч.1 ст.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 xml:space="preserve">В силу статьи 26.11 КоАП РФ оцениваю представленные материалы дела: протокол от дата серии 8201 № 222062 (л.д. 1), протокол от дата серии 8208 №004074 изъятия вещей и документов (л.д. 2), объяснение (л.д. 3),  справка на лицо (л.д. 4-5), акт приема – передачи (л.д. 6), фототаблица (л.д. 7-9),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14.1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фио вины. Отягчающих обстоятельств не установлено.</w:t>
      </w:r>
    </w:p>
    <w:p w:rsidR="00A77B3E">
      <w:r>
        <w:t>Принимая во внимание конкретные обстоятельства дела, прихожу к выводу о назначении фио наказания в виде административного штрафа.</w:t>
      </w:r>
    </w:p>
    <w:p w:rsidR="00A77B3E">
      <w:r>
        <w:t>Изъятую согласно протокола 8208 № 004074 от дата продукцию, переданную по акту приема-передачи от дата главному специалисту отдела выявления мест стихийной торговли Департамента административно-технического контроля Администрации адрес – уничтожить.</w:t>
      </w:r>
    </w:p>
    <w:p w:rsidR="00A77B3E"/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 xml:space="preserve">                                   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0410760300095003132414140.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адрес,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Изъятая согласно протокола 8208 № 004074 от дата продукция, переданная по акту приема-передачи от дата главному специалисту отдела выявления мест стихийной торговли Департамента административно-технического контроля Администрации адрес, – подлежит конфискации и дальнейшему уничтожению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