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 xml:space="preserve">                                                                                       Дело №05-0316/9/2026</w:t>
      </w:r>
    </w:p>
    <w:p w:rsidR="00A77B3E">
      <w:r>
        <w:t xml:space="preserve">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/>
    <w:p w:rsidR="00A77B3E">
      <w:r>
        <w:t>дата</w:t>
      </w:r>
      <w:r>
        <w:tab/>
        <w:t xml:space="preserve">          </w:t>
      </w:r>
      <w:r>
        <w:tab/>
      </w:r>
      <w:r>
        <w:tab/>
      </w:r>
      <w:r>
        <w:t xml:space="preserve">                                       адрес             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 xml:space="preserve">при участии лица, защитника – адвоката </w:t>
      </w:r>
      <w:r>
        <w:t>фио</w:t>
      </w:r>
      <w:r>
        <w:t>,</w:t>
      </w:r>
    </w:p>
    <w:p w:rsidR="00A77B3E">
      <w:r>
        <w:t>рассмотрев в открытом судебном заседани</w:t>
      </w:r>
      <w:r>
        <w:t xml:space="preserve">и дело об административном правонарушении, предусмотренном частью 4 статьи 5.26 Кодекса Российской Федерации об административных правонарушениях (далее – КоАП РФ), в отношении </w:t>
      </w:r>
    </w:p>
    <w:p w:rsidR="00A77B3E">
      <w:r>
        <w:t>фио</w:t>
      </w:r>
      <w:r>
        <w:t xml:space="preserve">, паспортные данные </w:t>
      </w:r>
      <w:r>
        <w:t>адрес, зарегистрированного и паспортные д</w:t>
      </w:r>
      <w:r>
        <w:t>анные, код подразделения МВД телефон,</w:t>
      </w:r>
    </w:p>
    <w:p w:rsidR="00A77B3E">
      <w:r>
        <w:t xml:space="preserve">                                               установил:</w:t>
      </w:r>
    </w:p>
    <w:p w:rsidR="00A77B3E">
      <w:r>
        <w:t>фио</w:t>
      </w:r>
      <w:r>
        <w:t xml:space="preserve"> дата в время, находясь по адресу: адрес, адрес, уч. 129, осуществлял миссионерскую деятельность с нарушением Федерального закона от дата № 125-ФЗ «О свободе</w:t>
      </w:r>
      <w:r>
        <w:t xml:space="preserve"> совести и о религиозных объединениях». </w:t>
      </w:r>
    </w:p>
    <w:p w:rsidR="00A77B3E">
      <w:r>
        <w:t xml:space="preserve">В судебном заседании защитник – адвокат </w:t>
      </w:r>
      <w:r>
        <w:t>фио</w:t>
      </w:r>
      <w:r>
        <w:t xml:space="preserve"> ходатайствовал о прекращении производства по делу, ссылаясь на отсутствие в действиях </w:t>
      </w:r>
      <w:r>
        <w:t>фио</w:t>
      </w:r>
      <w:r>
        <w:t xml:space="preserve"> состава административного правонарушения. Позиция по делу защитником мотивирована</w:t>
      </w:r>
      <w:r>
        <w:t xml:space="preserve"> тем, что пятничный намаз как один из видов религиозного богослужения не может быть отнесен к миссионерской деятельности. Тот факт, что </w:t>
      </w:r>
      <w:r>
        <w:t>фио</w:t>
      </w:r>
      <w:r>
        <w:t xml:space="preserve"> выполняет административные функции в религиозной организации, а также то, что мечеть, в которой дата  проводился рел</w:t>
      </w:r>
      <w:r>
        <w:t>игиозный обряд, не зарегистрирована в установленном законом порядке, стороной защиты не оспаривался.</w:t>
      </w:r>
    </w:p>
    <w:p w:rsidR="00A77B3E">
      <w:r>
        <w:t>Выслушав защитника, исследовав письменные материалы дела, прихожу к следующему выводу.</w:t>
      </w:r>
    </w:p>
    <w:p w:rsidR="00A77B3E">
      <w:r>
        <w:t>Частью 4 статьи 5.26 КоАП РФ предусмотрена административная ответств</w:t>
      </w:r>
      <w:r>
        <w:t xml:space="preserve">енность за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объединениях. </w:t>
      </w:r>
    </w:p>
    <w:p w:rsidR="00A77B3E">
      <w:r>
        <w:t>Правоотношения в области свободы совести и свободы вероисповедания, а также правовое поло</w:t>
      </w:r>
      <w:r>
        <w:t xml:space="preserve">жение религиозных объединений, в том числе особенности их гражданско-правового положения урегулированы нормами Федерального закона от дата № 125-ФЗ «О свободе совести и о религиозных объединениях» (далее – Федеральный закон № 125-ФЗ). </w:t>
      </w:r>
    </w:p>
    <w:p w:rsidR="00A77B3E">
      <w:r>
        <w:t>Согласно статье 24.1</w:t>
      </w:r>
      <w:r>
        <w:t xml:space="preserve"> Федерального закона № 125-ФЗ, миссионерской деятельностью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</w:t>
      </w:r>
      <w:r>
        <w:t xml:space="preserve">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</w:t>
      </w:r>
      <w:r>
        <w:t>объединениями либо уполномоченными ими гражданами и (или) юридическими лицами публично, при пом</w:t>
      </w:r>
      <w:r>
        <w:t xml:space="preserve">ощи средств массовой информации, информационно-телекоммуникационной сети «Интернет» либо другими законными способами. </w:t>
      </w:r>
    </w:p>
    <w:p w:rsidR="00A77B3E">
      <w:r>
        <w:t xml:space="preserve">Статьей 11 Федерального закона № 125-ФЗ предусмотрено, что религиозные организации подлежат государственной регистрации в соответствии с </w:t>
      </w:r>
      <w:r>
        <w:t xml:space="preserve">Федеральным законом «О государственной регистрации юридических лиц и индивидуальных предпринимателей» с учетом установленного настоящим Федеральным законом специального порядка государственной регистрации религиозных организаций. </w:t>
      </w:r>
    </w:p>
    <w:p w:rsidR="00A77B3E">
      <w:r>
        <w:t>В соответствии со статьей</w:t>
      </w:r>
      <w:r>
        <w:t xml:space="preserve"> 24.2 Федерального закона № 125-ФЗ 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</w:t>
      </w:r>
      <w:r>
        <w:t xml:space="preserve">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 </w:t>
      </w:r>
    </w:p>
    <w:p w:rsidR="00A77B3E">
      <w:r>
        <w:t>Миссионерскую деятельность от имени религиозной орг</w:t>
      </w:r>
      <w:r>
        <w:t xml:space="preserve">анизации вправе осуществлять руководитель религиозной организации, член ее коллегиального органа и (или) священнослужитель религиозной организации. </w:t>
      </w:r>
    </w:p>
    <w:p w:rsidR="00A77B3E">
      <w:r>
        <w:t>Иные граждане и юридические лица вправе осуществлять миссионерскую деятельность от имени религиозной органи</w:t>
      </w:r>
      <w:r>
        <w:t xml:space="preserve">зации при наличии у них документа,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организации. В данном документе должны быть указаны реквизиты документа, </w:t>
      </w:r>
      <w:r>
        <w:t xml:space="preserve">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 </w:t>
      </w:r>
    </w:p>
    <w:p w:rsidR="00A77B3E">
      <w:r>
        <w:t xml:space="preserve">В Определении от дата № 2514-О Конституционный Суд </w:t>
      </w:r>
      <w:r>
        <w:t>Российской Федерации указал, что системообразующим признаком миссионерской деятельности является публичное распространение гражданами, их объединениями информации о конкретном религиозном вероучении среди лиц, которые, не будучи его последователями, вовлек</w:t>
      </w:r>
      <w:r>
        <w:t>аются в их число, в том числе в качестве участников конкретных религиозных объединений. Иными словами, распространение религиозным объединением, его участниками, другими лицами во вне сведений о деятельности данного религиозного объединения, его вероучении</w:t>
      </w:r>
      <w:r>
        <w:t xml:space="preserve">, проводимых им мероприятиях, включая богослужения, другие религиозные обряды и церемонии, подпадает под определение миссионерской деятельности как таковой, только если содержит названный системообразующий признак. </w:t>
      </w:r>
    </w:p>
    <w:p w:rsidR="00A77B3E">
      <w:r>
        <w:t>В соответствии с частью 2 статьи 24.1 Фе</w:t>
      </w:r>
      <w:r>
        <w:t>дерального закона № 125-ФЗ миссионерская деятельность религиозного объединения беспрепятственно осуществляется: в культовых помещениях, зданиях и сооружениях, а также на земельных участках, на которых расположены такие здания и сооружения; в зданиях и соор</w:t>
      </w:r>
      <w:r>
        <w:t>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 в помещен</w:t>
      </w:r>
      <w:r>
        <w:t xml:space="preserve">иях, принадлежащих </w:t>
      </w:r>
      <w:r>
        <w:t>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здания, имеющие соответствующие помещени</w:t>
      </w:r>
      <w:r>
        <w:t>я, по согласованию с собственниками таких зданий; 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 на земель</w:t>
      </w:r>
      <w:r>
        <w:t>ных участках, принадлежащих религиозным организациям на праве собственности или предоставленных им на ином имущественном праве; в местах паломничества; на кладбищах и в крематориях; в помещениях образовательных организаций, исторически используемых для про</w:t>
      </w:r>
      <w:r>
        <w:t xml:space="preserve">ведения религиозных обрядов. </w:t>
      </w:r>
    </w:p>
    <w:p w:rsidR="00A77B3E">
      <w:r>
        <w:t xml:space="preserve">Из материалов дела следует и установлено в ходе судебного заседания, что дата в время </w:t>
      </w:r>
      <w:r>
        <w:t>фио</w:t>
      </w:r>
      <w:r>
        <w:t>, находясь в помещении по адресу: адрес, адрес, уч. 129, принадлежащем на праве собственности двум физическим лицам, осуществлял миссионе</w:t>
      </w:r>
      <w:r>
        <w:t>рскую деятельность, которая выразилась в проведении богослужения (намаз), не имея при себе документа, выданного руководящим органом религиозной организации и подтверждающего его полномочия на осуществление миссионерской деятельности от имени религиозной ор</w:t>
      </w:r>
      <w:r>
        <w:t xml:space="preserve">ганизации, а также в отсутствие документов в подтверждение имеющегося или предоставленного имущественного права религиозной организации на здание и земельный участок, на котором оно расположено, </w:t>
      </w:r>
    </w:p>
    <w:p w:rsidR="00A77B3E">
      <w:r>
        <w:t xml:space="preserve">Проводимое  </w:t>
      </w:r>
      <w:r>
        <w:t>фио</w:t>
      </w:r>
      <w:r>
        <w:t xml:space="preserve"> религиозное мероприятие, посетили все желающ</w:t>
      </w:r>
      <w:r>
        <w:t>ие в количестве примерно 25 человек, то есть оно носило публичный характер.</w:t>
      </w:r>
    </w:p>
    <w:p w:rsidR="00A77B3E">
      <w:r>
        <w:t xml:space="preserve">О публичном характере проводимого </w:t>
      </w:r>
      <w:r>
        <w:t>фио</w:t>
      </w:r>
      <w:r>
        <w:t xml:space="preserve"> религиозного мероприятия свидетельствуют объяснения свидетеля </w:t>
      </w:r>
      <w:r>
        <w:t>фио</w:t>
      </w:r>
      <w:r>
        <w:t>, оглашенные судом при исследовании приобщенных к протоколу доказательств, из</w:t>
      </w:r>
      <w:r>
        <w:t xml:space="preserve"> содержания которых следует, что посетить указанное мероприятие мог любой желающий. </w:t>
      </w:r>
    </w:p>
    <w:p w:rsidR="00A77B3E">
      <w:r>
        <w:t xml:space="preserve">Согласно видеозаписи, на которой зафиксировано проведение </w:t>
      </w:r>
      <w:r>
        <w:t>фио</w:t>
      </w:r>
      <w:r>
        <w:t xml:space="preserve"> религиозного мероприятия, оно содержало разъяснения вероучения, было доступно для широкого круга лиц, что </w:t>
      </w:r>
      <w:r>
        <w:t>свидетельствует о намерениях привлекаемого лица адаптировать его под цели миссионерской деятельности.</w:t>
      </w:r>
    </w:p>
    <w:p w:rsidR="00A77B3E">
      <w:r>
        <w:t xml:space="preserve">Из объяснений </w:t>
      </w:r>
      <w:r>
        <w:t>фио</w:t>
      </w:r>
      <w:r>
        <w:t xml:space="preserve"> следует, что он занимается религиозной деятельностью в мечети «</w:t>
      </w:r>
      <w:r>
        <w:t>Батал</w:t>
      </w:r>
      <w:r>
        <w:t xml:space="preserve"> </w:t>
      </w:r>
      <w:r>
        <w:t>Челебий</w:t>
      </w:r>
      <w:r>
        <w:t>», принимает участие в ее регистрации в Министерстве юстиции</w:t>
      </w:r>
      <w:r>
        <w:t xml:space="preserve"> адрес, оформлении документов на право проведения богослужений без доверенности на имя </w:t>
      </w:r>
      <w:r>
        <w:t>фио</w:t>
      </w:r>
    </w:p>
    <w:p w:rsidR="00A77B3E">
      <w:r>
        <w:t xml:space="preserve">С составленным в отношении него протоколом об административном правонарушении </w:t>
      </w:r>
      <w:r>
        <w:t>фио</w:t>
      </w:r>
      <w:r>
        <w:t xml:space="preserve"> согласился.</w:t>
      </w:r>
    </w:p>
    <w:p w:rsidR="00A77B3E">
      <w:r>
        <w:t>В силу вышеперечисленных правовых норм, религиозная деятельность, осуще</w:t>
      </w:r>
      <w:r>
        <w:t xml:space="preserve">ствляемая </w:t>
      </w:r>
      <w:r>
        <w:t>фио</w:t>
      </w:r>
      <w:r>
        <w:t xml:space="preserve"> (в том числе выразившаяся в организации </w:t>
      </w:r>
      <w:r>
        <w:t>религиозногох</w:t>
      </w:r>
      <w:r>
        <w:t xml:space="preserve"> мероприятия, проведенного </w:t>
      </w:r>
      <w:r>
        <w:t>фио</w:t>
      </w:r>
      <w:r>
        <w:t>), относится к миссионерской деятельности.</w:t>
      </w:r>
    </w:p>
    <w:p w:rsidR="00A77B3E">
      <w:r>
        <w:t xml:space="preserve">Факт совершения административного правонарушения и виновность </w:t>
      </w:r>
      <w:r>
        <w:t>фио</w:t>
      </w:r>
      <w:r>
        <w:t xml:space="preserve"> в его совершении, объективно подтверждается матери</w:t>
      </w:r>
      <w:r>
        <w:t>алами дела, исследованными в ходе судебного заседания: протоколом об административном правонарушении от дата серии 8201                  № 285195 (</w:t>
      </w:r>
      <w:r>
        <w:t>л.д</w:t>
      </w:r>
      <w:r>
        <w:t xml:space="preserve">. 1), объяснением </w:t>
      </w:r>
      <w:r>
        <w:t>фио</w:t>
      </w:r>
      <w:r>
        <w:t xml:space="preserve"> (</w:t>
      </w:r>
      <w:r>
        <w:t>л.д</w:t>
      </w:r>
      <w:r>
        <w:t>. 2-3), видеозаписью (</w:t>
      </w:r>
      <w:r>
        <w:t>л.д</w:t>
      </w:r>
      <w:r>
        <w:t xml:space="preserve">. 13), сведениями из </w:t>
      </w:r>
      <w:r>
        <w:t>Госкомрегистра</w:t>
      </w:r>
      <w:r>
        <w:t xml:space="preserve"> (</w:t>
      </w:r>
      <w:r>
        <w:t>л.д</w:t>
      </w:r>
      <w:r>
        <w:t>. 29-41), рапор</w:t>
      </w:r>
      <w:r>
        <w:t>тами (</w:t>
      </w:r>
      <w:r>
        <w:t>л.д</w:t>
      </w:r>
      <w:r>
        <w:t xml:space="preserve">. 42, 43), </w:t>
      </w:r>
      <w:r>
        <w:t>фототаблицей</w:t>
      </w:r>
      <w:r>
        <w:t xml:space="preserve"> (</w:t>
      </w:r>
      <w:r>
        <w:t>л.д</w:t>
      </w:r>
      <w:r>
        <w:t xml:space="preserve">. 44-47), к/объяснения  </w:t>
      </w:r>
      <w:r>
        <w:t>фио</w:t>
      </w:r>
      <w:r>
        <w:t xml:space="preserve"> (</w:t>
      </w:r>
      <w:r>
        <w:t>л.д</w:t>
      </w:r>
      <w:r>
        <w:t xml:space="preserve">. 49), которые признаются </w:t>
      </w:r>
      <w:r>
        <w:t xml:space="preserve">допустимыми и достаточными для установления всех юридически значимых обстоятельств по делу и его правильного разрешения. </w:t>
      </w:r>
    </w:p>
    <w:p w:rsidR="00A77B3E">
      <w:r>
        <w:t>Ходатайств стороны защиты об истребован</w:t>
      </w:r>
      <w:r>
        <w:t>ии доказательств, вызове для допроса свидетелей не поступало.</w:t>
      </w:r>
    </w:p>
    <w:p w:rsidR="00A77B3E">
      <w:r>
        <w:t xml:space="preserve">Анализируя и оценивая, в соответствии со ст.26.11 КоАП РФ, собранные и исследованные в судебном заседании доказательства в их совокупности, прихожу к выводу о виновности </w:t>
      </w:r>
      <w:r>
        <w:t>фио</w:t>
      </w:r>
      <w:r>
        <w:t xml:space="preserve"> в совершении админис</w:t>
      </w:r>
      <w:r>
        <w:t xml:space="preserve">тративного правонарушения, предусмотренного ч.4 ст.5.26 КоАП РФ –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объединениях. </w:t>
      </w:r>
    </w:p>
    <w:p w:rsidR="00A77B3E">
      <w:r>
        <w:t>Исходя из оценки конкретных обстоя</w:t>
      </w:r>
      <w:r>
        <w:t xml:space="preserve">тельств данного дела, объективных оснований признать совершенное административное правонарушение малозначительным в соответствии со ст. 2.9 КоАП РФ не усматривается. </w:t>
      </w:r>
    </w:p>
    <w:p w:rsidR="00A77B3E">
      <w:r>
        <w:t>Установленных законом оснований для прекращения производства по делу не имеется, срок дав</w:t>
      </w:r>
      <w:r>
        <w:t xml:space="preserve">ности привлечения к административной ответственности не истек. </w:t>
      </w:r>
    </w:p>
    <w:p w:rsidR="00A77B3E">
      <w:r>
        <w:t>При назначении административного наказания суд учитывает характер совершенного им административного правонарушения, личность виновного, его имущественное положение, отсутствие обстоятельств, с</w:t>
      </w:r>
      <w:r>
        <w:t>мягчающих и отягчающих административную ответственность, в связи с чем считает необходимым назначить наказание в виде административного штрафа в минимальном размере.</w:t>
      </w:r>
    </w:p>
    <w:p w:rsidR="00A77B3E">
      <w:r>
        <w:t xml:space="preserve">На основании изложенного, руководствуясь ч. 4 ст. 5.26, </w:t>
      </w:r>
      <w:r>
        <w:t>ст.ст</w:t>
      </w:r>
      <w:r>
        <w:t>. 29.9, 29.10 КоАП РФ, мирово</w:t>
      </w:r>
      <w:r>
        <w:t xml:space="preserve">й судья, </w:t>
      </w:r>
    </w:p>
    <w:p w:rsidR="00A77B3E">
      <w:r>
        <w:t xml:space="preserve">                                                    постановил: 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 4 ст. 5.26 КоАП РФ, и назначить ему наказание в виде административного штрафа в размере сумм</w:t>
      </w:r>
      <w:r>
        <w:t xml:space="preserve">а. 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</w:t>
      </w:r>
      <w:r>
        <w:t>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</w:t>
      </w:r>
      <w:r>
        <w:t>П: телефон, Банк получателя: ОКЦ № 7 наименование организации России//УФК по адрес, БИК: телефон, единый казначейский счет:</w:t>
      </w:r>
      <w:r>
        <w:t>, казначейский счет:</w:t>
      </w:r>
      <w:r>
        <w:t>, ОКТМО: телефон, КБК</w:t>
      </w:r>
      <w:r>
        <w:t xml:space="preserve">, УИН </w:t>
      </w:r>
    </w:p>
    <w:p w:rsidR="00A77B3E">
      <w:r>
        <w:t xml:space="preserve">Квитанцию об оплате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</w:t>
      </w:r>
      <w:r>
        <w:t xml:space="preserve">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</w:t>
      </w:r>
      <w:r>
        <w:t>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                     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</w:t>
      </w:r>
      <w:r>
        <w:t xml:space="preserve">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0E"/>
    <w:rsid w:val="0018300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