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05-0321/9/2025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 потерпевшей – фио,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фио, паспортные данные, зарегистрированного и паспортные данные телефон,</w:t>
      </w:r>
    </w:p>
    <w:p w:rsidR="00A77B3E">
      <w:r>
        <w:t xml:space="preserve">                                                           установил:</w:t>
      </w:r>
    </w:p>
    <w:p w:rsidR="00A77B3E">
      <w:r>
        <w:t>фио дата в время по адресу: адрес, 16-я адрес,  в ходе конфликта нанес фио удары в область головы, лица, туловища и конечностей, причинив физическую боль и телесные повреждения в виде ушибов мягких тканей головы и лица, гематом туловища, конечностей, которые не повлекли последствий, указанных в статье 115 УК РФ.</w:t>
      </w:r>
    </w:p>
    <w:p w:rsidR="00A77B3E">
      <w:r>
        <w:t xml:space="preserve">В судебном заседании фио вину признал, с нарушением согласился. </w:t>
      </w:r>
    </w:p>
    <w:p w:rsidR="00A77B3E">
      <w:r>
        <w:t>Потерпевшая фио в судебном заседании пояснила, что дата фио после совместного употребления спиртного, в ходе словесного конфликта нанес ей несколько ударов – по лицу, голове, руке, ноге и туловищу, после чего в больнице ее осмотрел врач, госпитализация не понадобилась, и она вернулась домой. фио принес ей извинения за случившееся.</w:t>
      </w:r>
    </w:p>
    <w:p w:rsidR="00A77B3E">
      <w:r>
        <w:t xml:space="preserve"> 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№276017              (л.д. 1), заявление (л.д. 4), объяснение (л.д.6-7), акт медицинского освидетельствования на состояние опьянения №925 от дата (л.д. 12-13), справку № 289306 от дата (л.д. 14), а также иные материалы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наступившие последствия, личность правонарушителя, признание им вины в качестве смягчающего обстоятельства, а также совершение административного правонарушения в состоянии опьянения в качестве отягчающего обстоятельства.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ab/>
        <w:t>постановил:</w:t>
        <w:tab/>
      </w:r>
    </w:p>
    <w:p w:rsidR="00A77B3E">
      <w:r>
        <w:t>признать фио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0410760300095003212506126.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