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05-0332/9/2026</w:t>
      </w:r>
    </w:p>
    <w:p w:rsidR="00A77B3E">
      <w:r>
        <w:t>УИД 91MS0009-телефон-телефон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</w:t>
      </w:r>
      <w:r>
        <w:t xml:space="preserve">нии, предусмотренном частью 1 статьи 12.8 Кодекса Российской Федерации об административных правонарушениях, в отношении </w:t>
      </w:r>
    </w:p>
    <w:p w:rsidR="00A77B3E">
      <w:r>
        <w:t>..., паспортные данные, зарегистрированного адресу: адрес ... паспортные данные, в/у телефон от дата,</w:t>
      </w:r>
    </w:p>
    <w:p w:rsidR="00A77B3E">
      <w:r>
        <w:t xml:space="preserve">                                 </w:t>
      </w:r>
      <w:r>
        <w:t xml:space="preserve">                             установил:</w:t>
      </w:r>
    </w:p>
    <w:p w:rsidR="00A77B3E">
      <w:r>
        <w:t>фио</w:t>
      </w:r>
      <w:r>
        <w:t xml:space="preserve"> дата в время по адресу: адрес, управлял транспортным средством </w:t>
      </w:r>
      <w:r>
        <w:t>электросамокатом</w:t>
      </w:r>
      <w:r>
        <w:t xml:space="preserve"> «...» в состоянии опьянения, чем нарушила пункт 2.7 Правил дорожного движения Российской Федерации.</w:t>
      </w:r>
    </w:p>
    <w:p w:rsidR="00A77B3E">
      <w:r>
        <w:t>фио</w:t>
      </w:r>
      <w:r>
        <w:t xml:space="preserve"> в судебное заседание не явил</w:t>
      </w:r>
      <w:r>
        <w:t>ся, о дате, времени и месте рассмотрения дела извещен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</w:t>
      </w:r>
      <w:r>
        <w:t xml:space="preserve">арушении, прихожу к следующему. </w:t>
      </w:r>
    </w:p>
    <w:p w:rsidR="00A77B3E">
      <w:r>
        <w:t>Исходя из положений пункта 2.7 ПДД, водителю запрещается управлять транспортным средством в состоянии опьянения (алкогольного, наркотического или иного).</w:t>
      </w:r>
    </w:p>
    <w:p w:rsidR="00A77B3E">
      <w:r>
        <w:t>Постановлением Правительства РФ от дата № 1882 утверждены порядок и п</w:t>
      </w:r>
      <w:r>
        <w:t>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согласно которых, освидетель</w:t>
      </w:r>
      <w:r>
        <w:t>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</w:t>
      </w:r>
      <w:r>
        <w:t>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</w:t>
      </w:r>
      <w:r>
        <w:t xml:space="preserve">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Указанные в Правилах требования законодательства должн</w:t>
      </w:r>
      <w:r>
        <w:t>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состоянии опьянения, явились наличие у него запаха алкоголя изо рта, неустойчивость позы, </w:t>
      </w:r>
      <w:r>
        <w:t xml:space="preserve">нарушение речи, что </w:t>
      </w:r>
      <w:r>
        <w:t>согласуется с пунктом 2 Правил и отражено в протоколе об отстранении от управления транспортным средством от дата серии 82ОТ                  № ... и на видеозаписи (</w:t>
      </w:r>
      <w:r>
        <w:t>л.д</w:t>
      </w:r>
      <w:r>
        <w:t xml:space="preserve">. 6). </w:t>
      </w:r>
    </w:p>
    <w:p w:rsidR="00A77B3E">
      <w:r>
        <w:t>фио</w:t>
      </w:r>
      <w:r>
        <w:t xml:space="preserve"> отказался от прохождения освидетельствования на состояни</w:t>
      </w:r>
      <w:r>
        <w:t>е алкогольного опьянения на месте остановки транспортного средства.</w:t>
      </w:r>
    </w:p>
    <w:p w:rsidR="00A77B3E">
      <w:r>
        <w:t>Согласно пункта 8 Правил направлению на медицинское освидетельствование на состояние опьянения подлежит водитель транспортного средства при отказе от прохождения освидетельствования на сос</w:t>
      </w:r>
      <w:r>
        <w:t>тояние алкогольного опьянения.</w:t>
      </w:r>
    </w:p>
    <w:p w:rsidR="00A77B3E">
      <w:r>
        <w:t xml:space="preserve">В соответствии с актом медицинского освидетельствования на состояние опьянения от ... у </w:t>
      </w:r>
      <w:r>
        <w:t>фио</w:t>
      </w:r>
      <w:r>
        <w:t xml:space="preserve"> установлено состояние опьянения.</w:t>
      </w:r>
    </w:p>
    <w:p w:rsidR="00A77B3E">
      <w:r>
        <w:t>Диспозицией части 1 статьи 12.8 КоАП РФ предусмотрена административная ответственность за управление</w:t>
      </w:r>
      <w:r>
        <w:t xml:space="preserve">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серии 82АП №... административном правона</w:t>
      </w:r>
      <w:r>
        <w:t>рушении (</w:t>
      </w:r>
      <w:r>
        <w:t>л.д</w:t>
      </w:r>
      <w:r>
        <w:t>. 1), карточка операции с в/у (</w:t>
      </w:r>
      <w:r>
        <w:t>л.д</w:t>
      </w:r>
      <w:r>
        <w:t>. 3), сведения о правонарушениях (</w:t>
      </w:r>
      <w:r>
        <w:t>л.д</w:t>
      </w:r>
      <w:r>
        <w:t>. 4), справка (</w:t>
      </w:r>
      <w:r>
        <w:t>л.д</w:t>
      </w:r>
      <w:r>
        <w:t>. 5), протокол от дата серии 82 ОТ ... об отстранении от управления транспортным средством (л.д.6), протокол от дата серии адрес №... о направлении на меди</w:t>
      </w:r>
      <w:r>
        <w:t>цинское освидетельствование на состояние опьянения (</w:t>
      </w:r>
      <w:r>
        <w:t>л.д</w:t>
      </w:r>
      <w:r>
        <w:t>. 7), акт медицинского освидетельствования на состояние опьянения № 335 от дата (</w:t>
      </w:r>
      <w:r>
        <w:t>л.д</w:t>
      </w:r>
      <w:r>
        <w:t>. 8), протокол от дата серии 82 ЯЭ №... о задержании транспортного средства (</w:t>
      </w:r>
      <w:r>
        <w:t>л.д</w:t>
      </w:r>
      <w:r>
        <w:t>. 9), видеозапись административной пр</w:t>
      </w:r>
      <w:r>
        <w:t>оцедуры (</w:t>
      </w:r>
      <w:r>
        <w:t>л.д</w:t>
      </w:r>
      <w:r>
        <w:t>. 17), а также иные материалы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</w:t>
      </w:r>
      <w:r>
        <w:t>атьи 12.8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 дела, прихожу к выводу о том, что </w:t>
      </w:r>
      <w:r>
        <w:t>фи</w:t>
      </w:r>
      <w:r>
        <w:t>о</w:t>
      </w:r>
      <w:r>
        <w:t xml:space="preserve"> следует подвергнуть административному наказанию в виде административного штрафа с лишением права управления транспортными средствами.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</w:t>
      </w:r>
      <w:r>
        <w:t>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 совершении административного правонарушения, предусмотренного частью 1 статьи 12.8 Кодекса Российской Федерации об административных правонарушениях, и назначить ему наказание в виде админ</w:t>
      </w:r>
      <w:r>
        <w:t>истративного штрафа в сумме сумма с лишением права управления транспортными средствами сроком на 1 (один) год и 6 (шесть) месяцев.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</w:t>
      </w:r>
      <w:r>
        <w:t xml:space="preserve">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</w:t>
      </w:r>
      <w:r>
        <w:t>законную силу путем внесения суммы административного штрафа в банк п</w:t>
      </w:r>
      <w:r>
        <w:t xml:space="preserve">о следующим реквизитам: получатель платежа УФК по адрес (УМВД России по адрес), ОКЦ № 7 наименование организации России//УФК по адрес, КПП телефон, ИНН телефон, ОКТМО телефон, номер счета получателя платежа ..., </w:t>
      </w:r>
      <w:r>
        <w:t>кор</w:t>
      </w:r>
      <w:r>
        <w:t>/счет ..., БИК телефон, КБК ..., УИН ....</w:t>
      </w:r>
    </w:p>
    <w:p w:rsidR="00A77B3E">
      <w:r>
        <w:t>Квитанцию об оплате штрафа необходимо предоставить лично или переслать по почте в судебный участок № 9 Киевского судебного района адрес по адресу: адрес.</w:t>
      </w:r>
    </w:p>
    <w:p w:rsidR="00A77B3E">
      <w:r>
        <w:t>Отсутствие документа, свидетельствующего об уплате штрафа, по истечении вышеуказанного срока является</w:t>
      </w:r>
      <w:r>
        <w:t xml:space="preserve">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</w:t>
      </w:r>
      <w:r>
        <w:t>тью 1 статьи 20.25 Кодекса Российской Федерации об административных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администрати</w:t>
      </w:r>
      <w:r>
        <w:t>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</w:t>
      </w:r>
      <w:r>
        <w:t>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>В случ</w:t>
      </w:r>
      <w:r>
        <w:t>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</w:t>
      </w:r>
      <w:r>
        <w:t>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</w:t>
      </w:r>
      <w:r>
        <w:t>обжаловано в Киевский районный суд                                            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</w:t>
      </w:r>
      <w:r>
        <w:t xml:space="preserve">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BD"/>
    <w:rsid w:val="00A77B3E"/>
    <w:rsid w:val="00C50E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