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05-0336/9/2025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защитника – адвоката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наименование организации, адрес: адрес, лит III, офис 301, ОГРН 1169102056419, ИНН телефон, КПП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№10-82-166-Ф наименование организации признано виновным в совершении административного правонарушения, предусмотренного частью ч. 2 статьи 8.5.1 КоАП РФ, и подвергнуто административному наказанию в виде штрафа в размере сумма.</w:t>
      </w:r>
    </w:p>
    <w:p w:rsidR="00A77B3E">
      <w:r>
        <w:t>В соответствии с решением Киевского районного суда адрес от дата, вступившим в законную силу дата, назначенный размер штрафа снижен до сумма.</w:t>
      </w:r>
    </w:p>
    <w:p w:rsidR="00A77B3E">
      <w:r>
        <w:t>В нарушение требований части 1 статьи 32.2 КоАП РФ юридическое лицо административный штраф в срок до дата не оплатило.</w:t>
      </w:r>
    </w:p>
    <w:p w:rsidR="00A77B3E">
      <w:r>
        <w:t>Защитник – адвокат фио в судебном заседании ходатайствовал о замене административного штрафа на предупреждение.</w:t>
      </w:r>
    </w:p>
    <w:p w:rsidR="00A77B3E">
      <w:r>
        <w:t xml:space="preserve">Заслушав защитника,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постановлением от дата  №10-82-166-Ф государственного инспектора РФ в области охраны окружающей среды, ведущим специалистом – экспертом отела государственного надзора в области использования и охраны водных объектов, атмосферного воздуха и земельного надзора по РК и адрес межрегионального управления Федеральной службы по надзору в сфере природопользования, фио ООО «Империя» признано виновным в совершении административного правонарушения, предусмотренного частью 2 статьи 8.5.1 КоАП РФ, и подвергнуто административному наказанию в виде штрафа в размере сумма.</w:t>
      </w:r>
    </w:p>
    <w:p w:rsidR="00A77B3E">
      <w:r>
        <w:t>Назначенный административный штраф снижен до сумма решением Киевского районного суда адрес от дата, вступившим в законную силу дата.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В нарушение требований части 1 статьи 32.2 КоАП РФ, в срок до дата, наименование организации административный штраф уплачен не был. Отсрочка или рассрочка, предусмотренные ст. 31.5 КоАП РФ, не применялись.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силу статьи 26.11 КоАП РФ оцениваю представленные материалы дела: протокол от дата № №10-82-35-Ф об административном правонарушении (л.д.11-15), к/постановления от дата №10-82-166-А (л.д.31-36), к/решения Киевского районного суда адрес от дата (л.д. 38-42)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предусмотренное частью 1 статьи 20.25 КоАП РФ.</w:t>
      </w:r>
    </w:p>
    <w:p w:rsidR="00A77B3E">
      <w:r>
        <w:t>Оснований для применения положений статьи 4.1.1 КоАП РФ и замены административного штрафа на предупреждение суд не усматривает, поскольку совокупность обстоятельств, указанных в части 2 статьи 3.4 названного Кодекса, в рассматриваемой ситуации отсутствуют.</w:t>
      </w:r>
    </w:p>
    <w:p w:rsidR="00A77B3E">
      <w:r>
        <w:t>С учетом данных о правонарушителе, обстоятельствах дела, прихожу к выводу о том, что юридическое лицо - ООО Империя» следует подвергнуть административному наказанию в виде штрафа, при определении размера которого учитываются отнесение юридического лица к субъектам малого предпринимательства на момент совершения административного правонарушения, санкция части 1 статьи 20.25 КоАП РФ, и положения части 2 статьи 4.1.2 КоАП РФ.</w:t>
      </w:r>
    </w:p>
    <w:p w:rsidR="00A77B3E">
      <w:r>
        <w:t xml:space="preserve">На основании изложенного, руководствуясь  ч. 2 ст. 4.1.2, ст. 29.9-29.10 КоАП  РФ,  мировой  судья, </w:t>
      </w:r>
    </w:p>
    <w:p w:rsidR="00A77B3E">
      <w:r>
        <w:t xml:space="preserve">                                                               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 частью 1 статьи 20.25 Кодекса  Российской Федерации об административных  правонарушениях,  и   с применением положений части 2 статьи 4.1.2 Кодекса Российской Федерации об административных правонарушениях назначить ему  административное  наказание  в  виде  административного  штрафа  в  размере 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0410760300095003362520102.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>
      <w:r>
        <w:tab/>
      </w:r>
    </w:p>
    <w:p w:rsidR="00A77B3E">
      <w:r>
        <w:t xml:space="preserve">   Мировой  судья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