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Дело № 05-0340/9/2026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 xml:space="preserve">П О С Т А Н О </w:t>
      </w:r>
      <w:r>
        <w:t>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адрес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</w:t>
      </w:r>
      <w:r>
        <w:t xml:space="preserve"> об административном правонарушении, предусмотренном частью 2 статьи 15.33 Кодекса Российской Федерации об административных правонарушениях, в отношении </w:t>
      </w:r>
    </w:p>
    <w:p w:rsidR="00A77B3E">
      <w:r>
        <w:t xml:space="preserve">генерального директора наименование организации (адрес, ЗД.13, </w:t>
      </w:r>
      <w:r>
        <w:t>помещ</w:t>
      </w:r>
      <w:r>
        <w:t xml:space="preserve">. 44) </w:t>
      </w:r>
      <w:r>
        <w:t>фио</w:t>
      </w:r>
      <w:r>
        <w:t>, паспортные данные</w:t>
      </w:r>
      <w:r>
        <w:t xml:space="preserve">, паспортные данные, телефон, </w:t>
      </w:r>
    </w:p>
    <w:p w:rsidR="00A77B3E">
      <w:r>
        <w:t>установил:</w:t>
      </w:r>
    </w:p>
    <w:p w:rsidR="00A77B3E">
      <w:r>
        <w:t>фио</w:t>
      </w:r>
      <w:r>
        <w:t xml:space="preserve">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</w:t>
      </w:r>
      <w:r>
        <w:t>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</w:t>
      </w:r>
      <w:r>
        <w:t xml:space="preserve"> в судебное заседание не явился, о дате</w:t>
      </w:r>
      <w:r>
        <w:t>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</w:t>
      </w:r>
      <w:r>
        <w:t>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</w:t>
      </w:r>
      <w:r>
        <w:t xml:space="preserve">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</w:t>
      </w:r>
      <w:r>
        <w:t>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</w:t>
      </w:r>
      <w: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</w:t>
      </w:r>
      <w:r>
        <w:t>едельным сроком представления сведений ЕФС-1 за 9 месяцев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</w:t>
      </w:r>
      <w:r>
        <w:t xml:space="preserve">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</w:t>
      </w:r>
      <w:r>
        <w:t>начисленным и уплаченным ст</w:t>
      </w:r>
      <w:r>
        <w:t>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1380084 (л.д.1), выписка ЕГРЮЛ (</w:t>
      </w:r>
      <w:r>
        <w:t>л.д</w:t>
      </w:r>
      <w:r>
        <w:t>. 6-7)</w:t>
      </w:r>
      <w:r>
        <w:t>, копия формы ЕФС-1 (</w:t>
      </w:r>
      <w:r>
        <w:t>л.д</w:t>
      </w:r>
      <w:r>
        <w:t>. 9-10),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</w:t>
      </w:r>
      <w:r>
        <w:t xml:space="preserve">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</w:t>
      </w:r>
      <w:r>
        <w:t>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генерального директора наименование орга</w:t>
      </w:r>
      <w:r>
        <w:t xml:space="preserve">низации </w:t>
      </w:r>
      <w:r>
        <w:t>Корохина</w:t>
      </w:r>
      <w:r>
        <w:t xml:space="preserve">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</w:t>
      </w:r>
      <w:r>
        <w:t>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</w:t>
      </w:r>
      <w:r>
        <w:t xml:space="preserve">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</w:t>
      </w:r>
      <w:r>
        <w:t xml:space="preserve">012804260121176, назначение платежа – административный штраф </w:t>
      </w:r>
      <w:r>
        <w:t>фио</w:t>
      </w:r>
      <w:r>
        <w:t xml:space="preserve"> по решению № 05-0327/9/2026, протокол № 1380084).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адр</w:t>
      </w:r>
      <w:r>
        <w:t xml:space="preserve">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</w:t>
      </w:r>
      <w:r>
        <w:t>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</w:t>
      </w:r>
      <w:r>
        <w:t xml:space="preserve">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4D"/>
    <w:rsid w:val="00A77B3E"/>
    <w:rsid w:val="00E613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