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3</w:t>
      </w:r>
    </w:p>
    <w:p w:rsidR="00A77B3E">
      <w:r>
        <w:t xml:space="preserve">                                                                                                               дело №05-0344/9/2025</w:t>
      </w:r>
    </w:p>
    <w:p w:rsidR="00A77B3E">
      <w:r>
        <w:t xml:space="preserve">                                                                                        УИД 91MS0009-телефон-телефон</w:t>
      </w:r>
    </w:p>
    <w:p w:rsidR="00A77B3E">
      <w:r>
        <w:t>П О С Т А Н О В Л Е Н И Е</w:t>
      </w:r>
    </w:p>
    <w:p w:rsidR="00A77B3E">
      <w:r>
        <w:t>дата</w:t>
        <w:tab/>
        <w:t xml:space="preserve">                        адрес</w:t>
      </w:r>
    </w:p>
    <w:p w:rsidR="00A77B3E"/>
    <w:p w:rsidR="00A77B3E">
      <w:r>
        <w:t>Мировой судья судебного участка № 9 Киевского судебного района адрес фио, при участии фио,</w:t>
      </w:r>
    </w:p>
    <w:p w:rsidR="00A77B3E">
      <w:r>
        <w:t xml:space="preserve">рассмотрев в открытом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в отношении </w:t>
      </w:r>
    </w:p>
    <w:p w:rsidR="00A77B3E">
      <w:r>
        <w:t>фио, паспортные данные, зарегистрированного по адресу: адрес, проживающего по адресу: адрес, 18-я адрес, паспортные данные, телефон,</w:t>
      </w:r>
    </w:p>
    <w:p w:rsidR="00A77B3E">
      <w:r>
        <w:t xml:space="preserve">                                                                  установил:</w:t>
      </w:r>
    </w:p>
    <w:p w:rsidR="00A77B3E">
      <w:r>
        <w:t>фио дата в время по адресу: адрес коллективных садов, д. 261, управлял транспортным средством – мопедом марка автомобиля Дио» рама AF27-телефон в состоянии опьянения, чем нарушил пункт 2.7 Правил дорожного движения Российской Федерации.</w:t>
      </w:r>
    </w:p>
    <w:p w:rsidR="00A77B3E">
      <w:r>
        <w:t>фио в судебном заседании вину признал, с нарушением согласился.</w:t>
      </w:r>
    </w:p>
    <w:p w:rsidR="00A77B3E">
      <w:r>
        <w:t>Заслушав фио, исследовав материалы дела об административном правонарушении, прихожу к следующему.</w:t>
      </w:r>
    </w:p>
    <w:p w:rsidR="00A77B3E">
      <w:r>
        <w:t>Исходя из положений пункта 2.7 ПДД, водителю запрещается управлять транспортным средством в состоянии опьянения (алкогольного, наркотического или иного).</w:t>
      </w:r>
    </w:p>
    <w:p w:rsidR="00A77B3E">
      <w:r>
        <w:t>Постановлением Правительства РФ от дата № 1882 утверждены порядок и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согласно которых,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КоАП РФ.</w:t>
      </w:r>
    </w:p>
    <w:p w:rsidR="00A77B3E">
      <w:r>
        <w:t>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 xml:space="preserve">Как усматривается из материалов дела, у сотрудника ГИБДД основаниями полагать, что водитель фио дата в время находится в состоянии опьянения, явилось наличие у него запаха алкоголя изо рта, что согласуется с пунктом 2 Правил и отражено в протоколе об отстранении от управления транспортным средством от дата серии 82ОТ № 072228 (л.д. 6). </w:t>
      </w:r>
    </w:p>
    <w:p w:rsidR="00A77B3E">
      <w:r>
        <w:t xml:space="preserve">Согласно Акта освидетельствования на состояние алкогольного опьянения от дата серии 82АО № 038877 освидетельствование фио на состояние алкогольного опьянения проводилось с применением технического средства измерения «Юпитер» №004139, которым было установлено наличие абсолютного этилового спирта в выдыхаемом им воздухе в количестве 0,213 мг/л. В данном протоколе, в графе «с результатами освидетельствования на состояние алкогольного опьянения» фио согласился. </w:t>
      </w:r>
    </w:p>
    <w:p w:rsidR="00A77B3E">
      <w:r>
        <w:t>Квитанция прибора алкотектора содержит подпись освидетельствованного лица, его фамилию, результаты прибора, согласуется с вышеуказанным актом (л.д. 9).</w:t>
      </w:r>
    </w:p>
    <w:p w:rsidR="00A77B3E">
      <w:r>
        <w:t>Видеозаписью зафиксирована процедура прохождения фио  освидетельствования на месте.</w:t>
      </w:r>
    </w:p>
    <w:p w:rsidR="00A77B3E">
      <w:r>
        <w:t>Поскольку фио был согласен с результатами освидетельствования на состояние опьянения на месте остановки транспортного средства, что подтверждено исследованной видеозаписью, он не подлежал направлению на медицинское освидетельствование.</w:t>
      </w:r>
    </w:p>
    <w:p w:rsidR="00A77B3E">
      <w:r>
        <w:t>Диспозицией части 1 статьи 12.8 КоАП РФ предусмотрена административная ответственность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A77B3E">
      <w:r>
        <w:t>В силу статьи 26.11 КоАП РФ оцениваю представленные материалы дела: протокол от дата серии 82АП №291517 об административном правонарушении (л.д.1), карточку операции с в/у (л.д. 3), сведения о правонарушениях (л.д.4), справку (л.д.5), протокол от дата серии 82 ОТ  № 072228 об отстранении от управления транспортным средством (л.д. 6), квитанцию прибора алкотектора (л.д. 7),  акт освидетельствования на состоянии алкогольного опьянения от дата серии 82АО № 038877 (л.д. 8), протокол о задержании транспортного средства от дата серии 82ПЗ № 083326 (л.д. 9), рапорт (л.д. 11), CD-диск с видеозаписью (л.д. 16), а также иные материалы, как надлежащие доказательства.</w:t>
      </w:r>
    </w:p>
    <w:p w:rsidR="00A77B3E">
      <w:r>
        <w:t>С учетом изложенного, прихожу к выводу, что материалами дела об административном правонарушении доказано, что фио совершил административное правонарушение, предусмотренное частью 1 статьи 12.8 КоАП РФ.</w:t>
      </w:r>
    </w:p>
    <w:p w:rsidR="00A77B3E">
      <w:r>
        <w:t>При назначении наказания учитывается характер совершенного правонарушения, личность правонарушителя, признание вины в качестве смягчающего обстоятельства и отсутствие отягчающих  обстоятельств.</w:t>
      </w:r>
    </w:p>
    <w:p w:rsidR="00A77B3E">
      <w:r>
        <w:t>С учетом данных о правонарушителе и конкретных обстоятельств дела, прихожу к выводу о том, что фио следует подвергнуть административному наказанию в виде административного штрафа с лишением права управления транспортными средствами.</w:t>
      </w:r>
    </w:p>
    <w:p w:rsidR="00A77B3E">
      <w:r>
        <w:t>На основании изложенного, руководствуясь статьями 29.10 и 29.11 Кодекса Российской Федерации об административных правонарушениях, мировой судья,</w:t>
      </w:r>
    </w:p>
    <w:p w:rsidR="00A77B3E">
      <w:r>
        <w:t>постановил:</w:t>
      </w:r>
    </w:p>
    <w:p w:rsidR="00A77B3E">
      <w:r>
        <w:t>признать фио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сумме сумма с лишением права управления транспортными средствами сроком на 1 (один) год и 6 (шесть) месяцев.</w:t>
      </w:r>
    </w:p>
    <w:p w:rsidR="00A77B3E">
      <w:r>
        <w:t>Разъяснить, что в соответствии со статьей 32.2 Кодекса Российской Федерации об административных правонарушениях,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 получатель платежа УФК по адрес (УМВД России по адрес), КПП телефон, ИНН телефон, р/с 03100643000000017500, банк получателя: Отделение адрес Банка России, КБК 18811601123010001140, БИК телефон, ОКТМО телефон,                       УИН 18810491251100005772.</w:t>
      </w:r>
    </w:p>
    <w:p w:rsidR="00A77B3E">
      <w:r>
        <w:t>Квитанцию об оплате штрафа необходимо предоставить лично или переслать по почте в судебный участок №9 Киевского судебного района адрес по адресу: адрес.</w:t>
      </w:r>
    </w:p>
    <w:p w:rsidR="00A77B3E">
      <w:r>
        <w:t>Отсутствие документа, свидетельствующего об уплате штрафа, по истечении вышеуказанного срока является основанием для направления копии настоящего постановления судебному приставу-исполнителю для взыскания суммы административного штрафа, а также привлечения лица, не уплатившего административный штраф, к административной ответственности в соответствии с частью 1 статьи 20.25 Кодекса Российской Федерации об административных правонарушениях.</w:t>
      </w:r>
    </w:p>
    <w:p w:rsidR="00A77B3E">
      <w:r>
        <w:t>Разъяснить, что согласно статьи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A77B3E">
      <w: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A77B3E">
      <w: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Постановление может быть обжаловано в течение 10 дней со дня вручения или получения копии постановления в Киевский районный суд адрес.</w:t>
      </w:r>
    </w:p>
    <w:p w:rsidR="00A77B3E"/>
    <w:p w:rsidR="00A77B3E">
      <w:r>
        <w:t>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