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05-0358/9/2026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</w:t>
      </w:r>
      <w:r>
        <w:t xml:space="preserve">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>, паспортные данные,</w:t>
      </w:r>
      <w:r>
        <w:t xml:space="preserve"> </w:t>
      </w:r>
      <w:r>
        <w:t>зарегистрированного</w:t>
      </w:r>
      <w:r>
        <w:t xml:space="preserve"> по адресу: адрес</w:t>
      </w:r>
      <w:r>
        <w:t xml:space="preserve">, паспортные данные, </w:t>
      </w:r>
    </w:p>
    <w:p w:rsidR="00A77B3E">
      <w:r>
        <w:t xml:space="preserve">                                                              установил:</w:t>
      </w:r>
    </w:p>
    <w:p w:rsidR="00A77B3E">
      <w:r>
        <w:t xml:space="preserve">постановлением от дата № </w:t>
      </w:r>
      <w:r>
        <w:t>фио</w:t>
      </w:r>
      <w:r>
        <w:t xml:space="preserve"> </w:t>
      </w:r>
      <w:r>
        <w:t>признан</w:t>
      </w:r>
      <w:r>
        <w:t xml:space="preserve"> виновным в совершении админ</w:t>
      </w:r>
      <w:r>
        <w:t>истративного правонарушения, предусмотренного п. 2 ст. 12.9 КоАП РФ,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</w:t>
      </w:r>
      <w:r>
        <w:t xml:space="preserve"> требований части 1 статьи 32.2 КоАП РФ по своевременной уплатой административного штрафа – не позднее дата, в отношении </w:t>
      </w:r>
      <w:r>
        <w:t>фио</w:t>
      </w:r>
      <w:r>
        <w:t xml:space="preserve">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</w:t>
      </w:r>
      <w:r>
        <w:t xml:space="preserve"> в су</w:t>
      </w:r>
      <w:r>
        <w:t>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его отсутствие.</w:t>
      </w:r>
    </w:p>
    <w:p w:rsidR="00A77B3E">
      <w:r>
        <w:t>Исследо</w:t>
      </w:r>
      <w:r>
        <w:t xml:space="preserve">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</w:t>
      </w:r>
      <w:r>
        <w:t>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</w:t>
      </w:r>
      <w:r>
        <w:t>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</w:t>
      </w:r>
      <w:r>
        <w:t>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</w:t>
      </w:r>
      <w:r>
        <w:t>ротокол от дата 82 АП № 343742 об административном правонарушении, предусмотренном частью 1 статьи 20.25 КоАП РФ (</w:t>
      </w:r>
      <w:r>
        <w:t>л.д</w:t>
      </w:r>
      <w:r>
        <w:t xml:space="preserve">. 1), копию постановления от </w:t>
      </w:r>
      <w:r>
        <w:t xml:space="preserve">дата № </w:t>
      </w:r>
      <w:r>
        <w:t>(</w:t>
      </w:r>
      <w:r>
        <w:t>л.д</w:t>
      </w:r>
      <w:r>
        <w:t>. 3), карточка операции с ВУ (</w:t>
      </w:r>
      <w:r>
        <w:t>л.д</w:t>
      </w:r>
      <w:r>
        <w:t>. 4), сведения о правонарушениях (</w:t>
      </w:r>
      <w:r>
        <w:t>л.д</w:t>
      </w:r>
      <w:r>
        <w:t>. 5) как</w:t>
      </w:r>
      <w:r>
        <w:t xml:space="preserve">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20.25 КоАП РФ.</w:t>
      </w:r>
    </w:p>
    <w:p w:rsidR="00A77B3E">
      <w:r>
        <w:t>С учетом данных о правона</w:t>
      </w:r>
      <w:r>
        <w:t xml:space="preserve">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</w:t>
      </w:r>
      <w:r>
        <w:t>нистративных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</w:t>
      </w:r>
      <w:r>
        <w:t>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</w:t>
      </w:r>
      <w:r>
        <w:t xml:space="preserve">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</w:t>
      </w:r>
      <w:r>
        <w:t>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</w:t>
      </w:r>
      <w:r>
        <w:t xml:space="preserve">фон </w:t>
      </w:r>
      <w:r>
        <w:t>телефон</w:t>
      </w:r>
      <w:r>
        <w:t>,  УИН 0410760300095003582620112.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</w:t>
      </w:r>
      <w:r>
        <w:t>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</w:t>
      </w:r>
      <w:r>
        <w:t>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</w:t>
      </w:r>
      <w:r>
        <w:t xml:space="preserve">овой судья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39"/>
    <w:rsid w:val="0007403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