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05-0361/9/2026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УССР, зарегистрированного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генеральног</w:t>
      </w:r>
      <w:r>
        <w:t>о директора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</w:t>
      </w:r>
      <w:r>
        <w:t xml:space="preserve"> предоставлению в Отделение Фонда социального страхования Российской Федерации по адрес расчета по начисленным страховым взносам за дата.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образом. Ходатайств о</w:t>
      </w:r>
      <w:r>
        <w:t>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соотв</w:t>
      </w:r>
      <w:r>
        <w:t>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</w:t>
      </w:r>
      <w:r>
        <w:t>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</w:t>
      </w:r>
      <w:r>
        <w:t>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</w:t>
      </w:r>
      <w:r>
        <w:t>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дата является дата. Фактичес</w:t>
      </w:r>
      <w:r>
        <w:t>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установленных законодательством Российской Федерац</w:t>
      </w:r>
      <w:r>
        <w:t xml:space="preserve">ии об обязательном социальном страховании от несчастных случаев на </w:t>
      </w:r>
      <w:r>
        <w:t>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</w:t>
      </w:r>
      <w:r>
        <w:t>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1396984 (л.д.1), выписка ЕГРЮЛ (</w:t>
      </w:r>
      <w:r>
        <w:t>л.д</w:t>
      </w:r>
      <w:r>
        <w:t>. 6-7), копия формы ЕФС-1 (</w:t>
      </w:r>
      <w:r>
        <w:t>л.д</w:t>
      </w:r>
      <w:r>
        <w:t>. 9-10), иные материалы дела, как надлежащие доказательства.</w:t>
      </w:r>
    </w:p>
    <w:p w:rsidR="00A77B3E">
      <w:r>
        <w:t>С</w:t>
      </w:r>
      <w:r>
        <w:t xml:space="preserve">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>С учетом обстоятельств дела, прихожу к выводу о том, ч</w:t>
      </w:r>
      <w:r>
        <w:t xml:space="preserve">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</w:t>
      </w:r>
      <w:r>
        <w:t xml:space="preserve">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15.33 Кодекса Российской Федерации об адми</w:t>
      </w:r>
      <w:r>
        <w:t>нистративных правонарушениях,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</w:t>
      </w:r>
      <w:r>
        <w:t>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</w:t>
      </w:r>
      <w:r>
        <w:t xml:space="preserve">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 России//</w:t>
      </w:r>
      <w:r>
        <w:t xml:space="preserve">УФК по адрес, БИК телефон, ОКТМО телефон, ИНН телефон, КПП телефон, КБК 79711601230060003140, УИН 79791011205260131478, назначение платежа – административный штраф </w:t>
      </w:r>
      <w:r>
        <w:t>фио</w:t>
      </w:r>
      <w:r>
        <w:t xml:space="preserve"> по решению № 05-0361/9/2026, протокол № 1396984).</w:t>
      </w:r>
    </w:p>
    <w:p w:rsidR="00A77B3E">
      <w:r>
        <w:t xml:space="preserve">Квитанцию об оплате штрафа необходимо </w:t>
      </w:r>
      <w:r>
        <w:t xml:space="preserve">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</w:t>
      </w:r>
      <w:r>
        <w:t xml:space="preserve">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</w:t>
      </w:r>
      <w:r>
        <w:t>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</w:t>
      </w:r>
      <w:r>
        <w:t xml:space="preserve">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A4"/>
    <w:rsid w:val="001834A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