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05-0380/9/2023</w:t>
      </w:r>
    </w:p>
    <w:p w:rsidR="00A77B3E">
      <w:r>
        <w:t xml:space="preserve">   П О С Т А Н О В Л Е Н И Е</w:t>
      </w:r>
    </w:p>
    <w:p w:rsidR="00A77B3E">
      <w:r>
        <w:t>24 июля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Григоряна ......  </w:t>
      </w:r>
    </w:p>
    <w:p w:rsidR="00A77B3E">
      <w:r>
        <w:t xml:space="preserve">                                                                          установил:</w:t>
      </w:r>
    </w:p>
    <w:p w:rsidR="00A77B3E">
      <w:r>
        <w:t>Григорян Ж.Э. 23 мая 2023 года в 14 часов 42 минуты по адресу: а/д Восточный обход г. Симферополя 3км-500м вблизи ул. Автомобилистов, д. 8, управлял транспортным средством «...» с государственным регистрационным знаком «...», имея признаки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Григорян Ж.Э.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Григорян Ж.Э. был направлен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Григорян Ж.Э. 23 мая 2023 года в 14 часов 42 минуты находится в состоянии опьянения, явилось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23 мая 2023 года серия 82МО №005595 на состояние опьянения. </w:t>
      </w:r>
    </w:p>
    <w:p w:rsidR="00A77B3E">
      <w:r>
        <w:t>Должностным лицом органа внутренних дел медицинское освидетельствование  Григоряна Ж.Э.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23 мая 2023 года серия 82АП № 204084 об административном правонарушении (л.д.1), протокол от 23 мая 2023 года серии 82 ОТ № 051368 об отстранении от управления транспортным средством (л.д. 3), протокол о направлении на медицинское освидетельствование от 23 мая 2023 года серия 82МО № 005595 (л.д. 4), справку (л.д.7), параметры поиска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Григорян Ж.Э.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обстоятельств и отягчающих обстоятельств.</w:t>
      </w:r>
    </w:p>
    <w:p w:rsidR="00A77B3E">
      <w:r>
        <w:t>С учетом данных о правонарушителе и обстоятельствах дела, прихожу к выводу о том, что Григоряна Ж.Э.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Григоряна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18810491236000004975.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