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/>
    <w:p w:rsidR="00A77B3E">
      <w:r>
        <w:t>Дело № 05-0381/9/2025</w:t>
      </w:r>
    </w:p>
    <w:p w:rsidR="00A77B3E">
      <w:r>
        <w:t xml:space="preserve">                                                                                   УИД 91MS0009-телефон-телефон</w:t>
      </w:r>
    </w:p>
    <w:p w:rsidR="00A77B3E">
      <w:r>
        <w:t xml:space="preserve">          </w:t>
      </w:r>
    </w:p>
    <w:p w:rsidR="00A77B3E">
      <w:r>
        <w:t>ПОСТАНОВЛЕНИЕ</w:t>
      </w:r>
    </w:p>
    <w:p w:rsidR="00A77B3E">
      <w:r>
        <w:t>дата                                                                                      адрес</w:t>
      </w:r>
    </w:p>
    <w:p w:rsidR="00A77B3E">
      <w:r>
        <w:t xml:space="preserve">        </w:t>
      </w:r>
    </w:p>
    <w:p w:rsidR="00A77B3E">
      <w:r>
        <w:t>Мировой судья судебного участка № 9 Киевского судебного района адрес фио, при участии представителя фио,</w:t>
      </w:r>
    </w:p>
    <w:p w:rsidR="00A77B3E">
      <w:r>
        <w:t>рассмотрев открытом судебном заседании дело об административном правонарушении, предусмотренном ст. 19.7 Кодекса Российской Федерации об административных правонарушениях (далее – КоАП РФ), в отношении наименование организации (адрес, ЗД.18Д, офис 302), ОГРН 1149102043408),</w:t>
      </w:r>
    </w:p>
    <w:p w:rsidR="00A77B3E">
      <w:r>
        <w:t xml:space="preserve">                                                             установил:  </w:t>
      </w:r>
    </w:p>
    <w:p w:rsidR="00A77B3E">
      <w:r>
        <w:t>наименование организации в установленный законодательством срок не представило в ИФНС России по адрес годовую бухгалтерскую (финансовую) отчетность за дата (форма по КНД 0710096).</w:t>
      </w:r>
    </w:p>
    <w:p w:rsidR="00A77B3E">
      <w:r>
        <w:t>Представитель фио в судебном заседании с нарушением согласился.</w:t>
      </w:r>
    </w:p>
    <w:p w:rsidR="00A77B3E">
      <w:r>
        <w:t>Заслушав представителя, исследовав материалы дела об административном правонарушении, прихожу к следующему.</w:t>
      </w:r>
    </w:p>
    <w:p w:rsidR="00A77B3E">
      <w:r>
        <w:t>В соответствии с ч.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КоАП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>
      <w:r>
        <w:t>Согласно части 3 статьи 18 Федерального закона от дата № 402-ФЗ «О бухгалтерском учёте» (далее Закон № 402-ФЗ), в целях формирования государственного информационного ресурса бухгалтерской отчётности экономический субъект обязан представлять один экземпляр составленной годовой бухгалтерской (финансовой) отчётности (далее - обязательный экземпляр отчётности) в налоговый орган по месту нахождения экономического субъекта, если иное не установлено указанной статьёй.</w:t>
      </w:r>
    </w:p>
    <w:p w:rsidR="00A77B3E">
      <w:r>
        <w:t>В соответствии с частью 5 статьи 18 Закона № 402-ФЗ обязательный экземпляр отчётности представляется экономическим субъектом в виде электронного документа по телекоммуникационным каналам связи (далее - ГКС) через оператора электронного документооборота, являющегося российской организацией и соответствующего требованиям, утверждаемым федеральным органом исполнительной власти, уполномоченным по контролю и надзору в области налогов и сборов, не позднее трёх месяцев после окончания отчётного периода. Таким образом, срок представления годовой бухгалтерской (финансовой) отчётности за дата - не позднее дата.</w:t>
      </w:r>
    </w:p>
    <w:p w:rsidR="00A77B3E">
      <w:r>
        <w:t xml:space="preserve">Годовая бухгалтерская (финансовая) отчётность за дата (форма по КНД 0710096) представлена фио в ИФНС России по адрес посредством ТКС дата (регистрационный №2510053825), законодательно установленный срок представления годовой бухгалтерской (финансовой) отчётности – дата, то есть документ был представлен на 13 календарных дней позже предельного срока представления отчётности. </w:t>
      </w:r>
    </w:p>
    <w:p w:rsidR="00A77B3E">
      <w:r>
        <w:t>Диспозицией статьи 19.7 КоАП РФ предусмотрена административная ответственность за непредставление или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муниципальный контроль, муниципальный финансовый контроль,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либо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муниципальный контроль, муниципальный финансовый контроль, таких сведений (информации) в неполном объеме или в искаженном виде.</w:t>
      </w:r>
    </w:p>
    <w:p w:rsidR="00A77B3E">
      <w:r>
        <w:t>В силу статьи 26.11 КоАП РФ оцениваю представленные материалы дела: протокол от дата об административном правонарушении (л.д.1-4), упрощенная бухгалтерская (финансовая) отчетность (л.д. 14), квитанция о приеме (л.д.15), выписка из ЕГРЮЛ (л.д. 16-19), а также иные документы, как надлежащие доказательства.</w:t>
      </w:r>
    </w:p>
    <w:p w:rsidR="00A77B3E">
      <w:r>
        <w:t>С учетом изложенного, прихожу к выводу, что материалами дела об административном правонарушении доказано, что фио совершило административное правонарушение, ответственность за которое предусмотрена статьей 19.7 КоАП РФ.</w:t>
      </w:r>
    </w:p>
    <w:p w:rsidR="00A77B3E">
      <w:r>
        <w:t>С учетом данных о правонарушителе и обстоятельствах дела, прихожу к выводу о том, что фио следует подвергнуть административному наказанию в виде наложения административного штрафа.</w:t>
      </w:r>
    </w:p>
    <w:p w:rsidR="00A77B3E">
      <w:r>
        <w:t>Руководствуясь ст.ст. 29.9-29.10 КоАП РФ, мировой судья</w:t>
      </w:r>
    </w:p>
    <w:p w:rsidR="00A77B3E">
      <w:r>
        <w:t xml:space="preserve">  п о с т а н о в и л:</w:t>
      </w:r>
    </w:p>
    <w:p w:rsidR="00A77B3E">
      <w:r>
        <w:t>признать наименование организации виновным в совершении административного правонарушения, предусмотренного статьей 19.7 Кодекса Российской Федерации об административных правонарушениях, и назначить ему наказание в виде административного штрафа в размере сумма.</w:t>
      </w:r>
    </w:p>
    <w:p w:rsidR="00A77B3E">
      <w:r>
        <w:t>Реквизиты для оплаты штрафа: наименование получателя платежа – адрес 60-летия СССР, 28, ОГРН 1149102019164, получатель: Управление Федерального Казначейства по адрес (Министерство юстиции адрес), наименование банка: Отделение адрес Банка России//УФК по адрес,  ИНН телефон, КПП телефон, БИК телефон, Единый казначейский счет 40102810645370000035, казначейский счет 03100643000000017500, л/с телефон в УФК по адрес, код сводного реестра телефон, ОКТМО телефон, КБК 82811601193010007140,                             УИН 0410760300095003812519165.</w:t>
      </w:r>
    </w:p>
    <w:p w:rsidR="00A77B3E">
      <w:r>
        <w:t xml:space="preserve">Квитанцию об оплате штрафа необходимо предоставить лично или переслать по почте в судебный участок №9 Киевского судебного района адрес по адресу: адрес.  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A77B3E">
      <w:r>
        <w:t>Постановление может быть обжаловано в Киевский районный суд адрес в течение 10 дней со дня получения или вручения копии постановления.</w:t>
      </w:r>
    </w:p>
    <w:p w:rsidR="00A77B3E"/>
    <w:p w:rsidR="00A77B3E">
      <w:r>
        <w:t>Мировой судья                                                                                                 фио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