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№05-0396/9/2024</w:t>
      </w:r>
    </w:p>
    <w:p w:rsidR="00A77B3E">
      <w:r>
        <w:t xml:space="preserve">УИД 91MS0009-телефон-телефон           </w:t>
      </w:r>
    </w:p>
    <w:p w:rsidR="00A77B3E"/>
    <w:p w:rsidR="00A77B3E">
      <w:r>
        <w:t xml:space="preserve">     П О С Т А Н О В Л Е Н И Е</w:t>
      </w:r>
    </w:p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лица, в отношении которого ведется производство по делу об административном правонарушении,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фио, паспортные данные ..., паспортные данные телефон,</w:t>
      </w:r>
    </w:p>
    <w:p w:rsidR="00A77B3E">
      <w:r>
        <w:t>у с т а н о в и л:</w:t>
      </w:r>
    </w:p>
    <w:p w:rsidR="00A77B3E">
      <w:r>
        <w:t>фио повторно нарушил установленные решением Киевского районного суда                      адрес  от дата ограничения, а именно дата не находился по месту жительства по адресу: адрес, в ночное время.</w:t>
      </w:r>
    </w:p>
    <w:p w:rsidR="00A77B3E">
      <w:r>
        <w:t>В судебном заседании фио с нарушением согласился, вину признал.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Как усматривается из материалов дела, решением Киевского районного суда адрес  от дата в отношении фио установлен административный надзор на срок дата с установлением следующих ограничений: запрета пребывания вне жилого или иного помещения, являющегося местом жительства либо пребывания поднадзорного лица с время до время следующих суток;  запрета выезда за пределы территории адрес без разрешения органов внутренних дел; обязанности являться 3 раза в месяц на регистрацию в орган внутренних дел по месту жительства или пребывания фактического нахождения для регистрации в дни и часы, установленные указанным органом; запрета посещения мест, где осуществляется продажа алкогольной продукции на розлив; запрета посещения мест проведения массовых мероприятий и участия в указанных мероприятиях. 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рапорта  полицейского взвода №1 роты №3 ОБ ППСП УМВД России по                             адрес старшего лейтенанта полиции фио, дата с время до время фио отсутствовал по месту жительства (л.д. 3).</w:t>
      </w:r>
    </w:p>
    <w:p w:rsidR="00A77B3E">
      <w:r>
        <w:t>Согласно информации о совершенных фио правонарушениях, последний ранее был признан виновным в совершении административного правонарушения, предусмотренного частью 1 статьи 19.24 КоАП РФ постановлением № 8201221151 от дата, вступившим в законную силу дата (л.д. 12).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протокол от дата 8201 № 224271 об административном правонарушении (л.д.1), объяснение (л.д.2), рапорт (л.д. 3), план-задание (л.д. 4), видеозапись (л.д. 5), копию решения Киевского районного суда  адрес от дата (л.д. 6-7), копию заключения (л.д. 8), копию предупреждения (л.д. 9-10), копию постановления от дата (л.д. 12), справку на физическое лицо (л.д. 15), сведения о правонарушениях (л.д. 16),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систематичность его противоправного поведения,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ареста.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Исполнение административного ареста поручить ОП № 2 «Киевский» УМВД России по                      адрес.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