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Дело № 05-0439/9/2026</w:t>
      </w:r>
    </w:p>
    <w:p w:rsidR="00A77B3E">
      <w:r>
        <w:t xml:space="preserve">                                                                                              УИД 91MS0009-телефон-телефон</w:t>
      </w:r>
    </w:p>
    <w:p w:rsidR="00A77B3E"/>
    <w:p w:rsidR="00A77B3E">
      <w:r>
        <w:t xml:space="preserve">                                                  ПОСТАНОВЛЕНИЕ</w:t>
      </w:r>
    </w:p>
    <w:p w:rsidR="00A77B3E">
      <w:r>
        <w:t>дата                                                                                     адрес</w:t>
      </w:r>
    </w:p>
    <w:p w:rsidR="00A77B3E"/>
    <w:p w:rsidR="00A77B3E">
      <w:r>
        <w:t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2 статьи 15.33 Кодекса Российской Федерации об административных правонарушениях в отношении</w:t>
      </w:r>
    </w:p>
    <w:p w:rsidR="00A77B3E">
      <w:r>
        <w:t xml:space="preserve">директора наименование организации (адрес) фио, паспортные данные УССР, зарегистрированного и паспортные данные отдел ...                                   адрес,  </w:t>
      </w:r>
    </w:p>
    <w:p w:rsidR="00A77B3E">
      <w:r>
        <w:t xml:space="preserve">                                                              установил:</w:t>
      </w:r>
    </w:p>
    <w:p w:rsidR="00A77B3E">
      <w:r>
        <w:t>фио – руководитель  наименование организации в нарушение положений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заболеваний», не исполнил обязанность по своевременному предоставлению в Отделение Фонда социального страхования Российской Федерации по адрес расчета по начисленным страховым взносам за адрес дата.</w:t>
      </w:r>
    </w:p>
    <w:p w:rsidR="00A77B3E">
      <w:r>
        <w:t xml:space="preserve">фио в судебное заседание не явился, о дате, времени и месте рассмотрения дела извещен надлежащим образом, ходатайствовал о рассмотрении дела в его отсутствие. 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В соответствии с положениями п.1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страхования: на бумажном носителе не позднее 25-го числа месяца, следующего за отчетным периодом.</w:t>
      </w:r>
    </w:p>
    <w:p w:rsidR="00A77B3E">
      <w:r>
        <w:t>Предельным сроком представления сведений ЕФС-1 за адрес дата является дата. Фактически сведения ЕФС-1 представлены наименование организации дата, то есть с нарушением установленного срока.</w:t>
      </w:r>
    </w:p>
    <w:p w:rsidR="00A77B3E">
      <w:r>
        <w:t>Диспозицией части 2 статьи 15.33 КоАП РФ предусмотрена административная ответственность за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 1449219 (л.д.1), копия формы ЕФС-1 (л.д. 7), выписка ЕГРЮЛ (л.д. 9), иные материалы дела,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2 статьи 15.33 КоАП РФ.</w:t>
      </w:r>
    </w:p>
    <w:p w:rsidR="00A77B3E">
      <w:r>
        <w:t xml:space="preserve">С учетом обстоятельств дела, прихожу к выводу о том, что фио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>признать руководителя наименование организации фио виновным в совершении административного правонарушения, предусмотренного частью 2 статьи 15.33 Кодекса Российской Федерации об административных правонарушениях,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УФК по адрес (Отделение Фонда пенсионного и социального страхования Российской Федерации по адрес,  корреспондентский счет                                                № 40102810645370000035, казн. счет № 03100643000000017500, ОКЦ № 7 Южного ГУ Банка России//УФК по адрес, БИК телефон, ОКТМО телефон, ИНН телефон, КПП телефон, КБК 79711601230060003140, УИН 79791011606260205912, назначение платежа – административный штраф фио  по решению № 05-0439/9/2026, протокол № 1449219).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каб.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  <w:tab/>
        <w:t xml:space="preserve">                                                   фио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