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05-0459/9/2023</w:t>
      </w:r>
    </w:p>
    <w:p w:rsidR="00A77B3E">
      <w:r>
        <w:t xml:space="preserve">                                            П О С Т А Н О В Л Е Н И Е</w:t>
      </w:r>
    </w:p>
    <w:p w:rsidR="00A77B3E">
      <w:r>
        <w:t>дата</w:t>
        <w:tab/>
        <w:tab/>
        <w:tab/>
        <w:t xml:space="preserve">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с участием представителя фио, рассмотрев в открытом судебном заседании дело об административном правонарушении, предусмотренном частью 3 статьи 14.1.2 Кодекса Российской Федерации об административных правонарушениях (далее – КоАП РФ), в отношении наименование организации ...1, зарегистрированного по адресу: адрес, ул. фио, д.1,  </w:t>
      </w:r>
    </w:p>
    <w:p w:rsidR="00A77B3E">
      <w:r>
        <w:t>установил:</w:t>
      </w:r>
    </w:p>
    <w:p w:rsidR="00A77B3E">
      <w:r>
        <w:t>Согласно протокола об административном правонарушении от дата                  № 061300350, составленного старшим государственным инспектором Новороссийского отдела  Межрегионального УГАДН по адрес и адрес Федеральной службы по надзору в сфере транспорта фио, наименование организации дата в время, осуществляя перевозку пассажиров автобусом марки «Кинг Лонг» с государственным регистрационным знаком «Н555ВТ82» в междугородном сообщении между населенными пунктами, расположенным на территориях разных субъектов Российской Федерации, не передало сведения о пассажирах автобуса лизензиата в автоматизированную централизованную базу персональных данных о пассажирах и персонале (об экипаже) автобусов лицензиата, нарушив требования ст. 11 Федерального закона от дата № 16-ФЗ «О транспортной безопасности», п. 8 «з» Постановления Правительства РФ от дата № 1616 «О лицензировании деятельности по перевозкам пассажиров и иных лиц автобусами».</w:t>
      </w:r>
    </w:p>
    <w:p w:rsidR="00A77B3E">
      <w:r>
        <w:t>В судебном заседании представитель наименование организации фио с нарушением не согласился, ссылаясь на то, что данные о пассажирах и персонале автобуса были своевременно и в полном объеме направлены держателю информационной базы, в подтверждение чего представил копию ответа наименование организации № ЗИТ-01.15-13/598 от дата.</w:t>
      </w:r>
    </w:p>
    <w:p w:rsidR="00A77B3E">
      <w:r>
        <w:t>Выслушав представителя, исследовав материалы дела об административном правонарушении, прихожу к  выводу о  необходимости прекращения производства по делу.</w:t>
      </w:r>
    </w:p>
    <w:p w:rsidR="00A77B3E"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КоАП РФ).</w:t>
      </w:r>
    </w:p>
    <w:p w:rsidR="00A77B3E">
      <w:r>
        <w:t>Диспозицией части 3 статьи 14.1.2 КоАП РФ предусмотрена административная ответственность за осуществление предпринимательской деятельности в области транспорта с нарушением условий, предусмотренных лицензией.</w:t>
      </w:r>
    </w:p>
    <w:p w:rsidR="00A77B3E">
      <w:r>
        <w:t xml:space="preserve">Согласно ст. 11 Федерального закона от дата № 16-ФЗ «О транспортной безопасности»,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создается, эксплуатируется и развивается единая государственная информационная система обеспечения транспортной безопасности, являющаяся собственностью Российской Федерации. </w:t>
      </w:r>
    </w:p>
    <w:p w:rsidR="00A77B3E">
      <w:r>
        <w:t>Информационная система, указанная в части 1 настоящей статьи, состоит в том числе из автоматизированных централизованных баз персональных данных о пассажирах и персонале транспортных средств. Такие базы формируются при осуществлении в том числе перевозки морским, внутренним водным транспортом в международном сообщении и в сообщении между портами, расположенными на территориях разных субъектов Российской Федерации, за исключением перевозок между городом федерального значения Москвой и адрес, между городом федерального значения Санкт-Петербургом и адрес, а также между городом федерального значения Севастополем и адрес.</w:t>
      </w:r>
    </w:p>
    <w:p w:rsidR="00A77B3E">
      <w:r>
        <w:t xml:space="preserve">Автоматизированные централизованные базы персональных данных о пассажирах и персонале (экипаже) транспортных средств формируются на основании информации, предоставленной: 1) субъектами транспортной инфраструктуры и перевозчиками;                          2) федеральными органами исполнительной власти; 3) иностранными государствами и организациями в рамках международного сотрудничества по вопросам обеспечения транспортной безопасности. </w:t>
      </w:r>
    </w:p>
    <w:p w:rsidR="00A77B3E">
      <w:r>
        <w:t xml:space="preserve">В соответствии с п. 8 «з» Постановления Правительства РФ от дата № 1616 «О лицензировании деятельности по перевозкам пассажиров и иных лиц автобусами», лицензиат обязан выполнять следующие лицензионные требования: передавать сведения о пассажирах и персонале (об экипаже) автобуса лицензиата в автоматизированную централизованную базу персональных данных о пассажирах и персонале (об экипаже) автобусов лицензиата в случаях и в порядке, которые предусмотрены статьей 11 Федерального закона «О транспортной безопасности». </w:t>
      </w:r>
    </w:p>
    <w:p w:rsidR="00A77B3E">
      <w:r>
        <w:t>Как усматривается из акта постоянного рейда № 06-072-001 от дата, протокола осмотра транспортного средства от дата государственным инспектором Новороссийского отдела МУГАДН по адрес и адрес фио указано об отсутствии сведений о передаче данных о пассажирах в АЦБПД (л.д. 3, 4).</w:t>
      </w:r>
    </w:p>
    <w:p w:rsidR="00A77B3E">
      <w:r>
        <w:t xml:space="preserve">При этом, кроме скриншота из ресурса, который невозможно определить (л.д. 5), соответствующего подтверждения данного обстоятельства к указанным документам не приобщено. </w:t>
      </w:r>
    </w:p>
    <w:p w:rsidR="00A77B3E">
      <w:r>
        <w:t xml:space="preserve">Исходя из копии посадочной ведомости № 15200613/06 (л.д.7), в автобусе марки «Кинг Лонг» с государственным регистрационным знаком «Н555ВТ82» по маршруту Москва-Анапа (дата и время отбытия – дата в 13.30 часов), было 40 пассажиров и 2 водителя. </w:t>
      </w:r>
    </w:p>
    <w:p w:rsidR="00A77B3E">
      <w:r>
        <w:t xml:space="preserve">Изложенные сведения согласуются с информацией, представленной наименование организации - обобщенной справкой по полноте переданных в АЦБПДП персональных данных о пассажирах и персонале транспортным средств по форме РС-2 по маршруту «Москва-Анапа», выполненному наименование организации за дата. </w:t>
      </w:r>
    </w:p>
    <w:p w:rsidR="00A77B3E">
      <w:r>
        <w:t>Ответ наименование организации № ЗИТ-01.05-13/598 от дата был направлен на имя генерального директора наименование организации, с которым у                           наименование организации заключен договор оказания услуг на объекта транспортной инфраструктуры № АТ-10/22 от дата, согласно п. 2.2.17 которого                    наименование организации обязано передавать сведения о персональных данных о пассажирах, билеты которым были реализованы наименование организации, в автоматизированные централизованные базы данных о пассажирах.</w:t>
      </w:r>
    </w:p>
    <w:p w:rsidR="00A77B3E">
      <w:r>
        <w:t>Приобщенная стороной защиты информация направлена судом должностному лицу, составившему протокол, с предложением предоставить пояснения.</w:t>
      </w:r>
    </w:p>
    <w:p w:rsidR="00A77B3E">
      <w:r>
        <w:t>Старший госинспектор фио пояснила, что проверка данных о передаче сведений в АЦБПДП была осуществлена в ходе проведения рейда заместителем начальника Новороссийского отдела МУГАДН по КК и РА фио На составление протокола об административном правонарушении представитель наименование организации не явился.</w:t>
      </w:r>
    </w:p>
    <w:p w:rsidR="00A77B3E">
      <w:r>
        <w:t>Статьей 1.5 КоАП РФ установлено, что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 xml:space="preserve">Таким образом, вмененное наименование организации нарушение требований законодательства, выразившееся в не передаче сведений о пассажирах автобуса лизензиата в автоматизированную централизованную базу персональных данных о пассажирах и персонале (об экипаже) автобусов лицензиата, не нашло своего подтверждения в ходе судебного разбирательства. </w:t>
      </w:r>
    </w:p>
    <w:p w:rsidR="00A77B3E">
      <w:r>
        <w:t>Учитывая вышеизложенное, суд приходит к выводу, что производство по делу подлежит прекращению за отсутствием состава правонарушения, предусмотренного ч.3                ст. 14.1.2 КоАП РФ, в действиях наименование организации.</w:t>
      </w:r>
    </w:p>
    <w:p w:rsidR="00A77B3E">
      <w:r>
        <w:t xml:space="preserve">        На основании изложенного, руководствуясь ст.ст. 24.5, 29.9, 29.10 КоАП РФ, мировой судья</w:t>
      </w:r>
    </w:p>
    <w:p w:rsidR="00A77B3E">
      <w:r>
        <w:tab/>
        <w:t xml:space="preserve">                                                       постановил: </w:t>
      </w:r>
    </w:p>
    <w:p w:rsidR="00A77B3E">
      <w:r>
        <w:t xml:space="preserve">         производство по делу об административном правонарушении в отношении наименование организации по ч.3 ст. 14.1.2 КоАП РФ прекратить на основании ст. 24.5 ч.1 п. 2 КоАП РФ – за отсутствием состава административного правонарушения.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адрес.</w:t>
      </w:r>
    </w:p>
    <w:p w:rsidR="00A77B3E"/>
    <w:p w:rsidR="00A77B3E">
      <w:r>
        <w:t>Мировой судья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