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05-0462/9/2026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(адрес) </w:t>
      </w:r>
      <w:r>
        <w:t>фио</w:t>
      </w:r>
      <w:r>
        <w:t xml:space="preserve">, паспортные данные </w:t>
      </w:r>
      <w:r>
        <w:t>адресфио</w:t>
      </w:r>
      <w:r>
        <w:t xml:space="preserve"> адрес, зарегистрированного и проживающего по адресу: адрес, адрес, паспортные данные,  </w:t>
      </w:r>
    </w:p>
    <w:p w:rsidR="00A77B3E">
      <w:r>
        <w:t xml:space="preserve">                                         </w:t>
      </w:r>
      <w:r>
        <w:t xml:space="preserve">                   установил:</w:t>
      </w:r>
    </w:p>
    <w:p w:rsidR="00A77B3E">
      <w:r>
        <w:t>фио</w:t>
      </w:r>
      <w:r>
        <w:t xml:space="preserve"> – генеральный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</w:t>
      </w:r>
      <w:r>
        <w:t>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адрес дата.</w:t>
      </w:r>
    </w:p>
    <w:p w:rsidR="00A77B3E">
      <w:r>
        <w:t>фио</w:t>
      </w:r>
      <w:r>
        <w:t xml:space="preserve"> в судебное заседание не явился, о дате, времени и месте рассмот</w:t>
      </w:r>
      <w:r>
        <w:t>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</w:t>
      </w:r>
      <w:r>
        <w:t>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</w:t>
      </w:r>
      <w:r>
        <w:t>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</w:t>
      </w:r>
      <w:r>
        <w:t>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</w:t>
      </w:r>
      <w:r>
        <w:t>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</w:t>
      </w:r>
      <w:r>
        <w:t>ения сведений ЕФС-1 за адрес 2026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</w:t>
      </w:r>
      <w:r>
        <w:t xml:space="preserve">ушение установленных законодательством Российской </w:t>
      </w:r>
      <w:r>
        <w:t>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</w:t>
      </w:r>
      <w:r>
        <w:t>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1457045 (л.д.1), выписка ЕГРЮЛ (</w:t>
      </w:r>
      <w:r>
        <w:t>л.д</w:t>
      </w:r>
      <w:r>
        <w:t>. 6), копия формы ЕФС-1 (</w:t>
      </w:r>
      <w:r>
        <w:t>л.д</w:t>
      </w:r>
      <w:r>
        <w:t>. 8-9),</w:t>
      </w:r>
      <w:r>
        <w:t xml:space="preserve"> иные материалы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</w:t>
      </w:r>
      <w:r>
        <w:t>сь статьями 29.10 и 29.11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 постановил:</w:t>
      </w:r>
    </w:p>
    <w:p w:rsidR="00A77B3E">
      <w:r>
        <w:t>признать генерального директора «</w:t>
      </w:r>
      <w:r>
        <w:t xml:space="preserve">» </w:t>
      </w:r>
      <w:r>
        <w:t>фио</w:t>
      </w:r>
      <w:r>
        <w:t xml:space="preserve"> виновным в совершении админист</w:t>
      </w:r>
      <w:r>
        <w:t>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</w:t>
      </w:r>
      <w:r>
        <w:t>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</w:t>
      </w:r>
      <w:r>
        <w:t xml:space="preserve">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</w:t>
      </w:r>
      <w:r>
        <w:t xml:space="preserve">           № 40102810645370000035, </w:t>
      </w:r>
      <w:r>
        <w:t>казн</w:t>
      </w:r>
      <w:r>
        <w:t>. счет № 03100643000000017500, ОКЦ № 7 Южного ГУ Банка России//УФК по адрес, БИК телефон, ОКТМО телефон, ИНН телефон, КПП телефон, КБК 79711601230060003140, УИН 79791012306260217476, назначение платежа – административ</w:t>
      </w:r>
      <w:r>
        <w:t xml:space="preserve">ный штраф </w:t>
      </w:r>
      <w:r>
        <w:t>фио</w:t>
      </w:r>
      <w:r>
        <w:t xml:space="preserve"> по решению № 05-0462/9/2026, протокол № 1457045).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</w:t>
      </w:r>
      <w:r>
        <w:t>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</w:t>
      </w:r>
      <w:r>
        <w:t>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</w:t>
      </w:r>
      <w:r>
        <w:t>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B05"/>
    <w:rsid w:val="008D6B0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